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eastAsia" w:ascii="黑体" w:hAnsi="黑体" w:eastAsia="黑体"/>
          <w:sz w:val="32"/>
          <w:szCs w:val="32"/>
        </w:rPr>
      </w:pPr>
      <w:r>
        <w:rPr>
          <w:rFonts w:hint="eastAsia" w:ascii="黑体" w:hAnsi="黑体" w:eastAsia="黑体" w:cs="仿宋_GB2312"/>
          <w:sz w:val="32"/>
          <w:szCs w:val="32"/>
        </w:rPr>
        <w:t>附件2</w:t>
      </w: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hAnsi="Calibri" w:eastAsia="方正小标宋简体"/>
          <w:sz w:val="44"/>
          <w:szCs w:val="44"/>
        </w:rPr>
      </w:pPr>
      <w:bookmarkStart w:id="0" w:name="_GoBack"/>
      <w:r>
        <w:rPr>
          <w:rFonts w:hint="eastAsia" w:ascii="方正小标宋简体" w:eastAsia="方正小标宋简体"/>
          <w:sz w:val="44"/>
          <w:szCs w:val="44"/>
        </w:rPr>
        <w:t>广东省科技专家工作站管理办法</w:t>
      </w:r>
      <w:bookmarkEnd w:id="0"/>
    </w:p>
    <w:p>
      <w:pPr>
        <w:spacing w:line="58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第一章  总则</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深入实施创新驱动发展战略，全面落实中国科协和广东省科协关于服务科技经济融合发展的有关要求，调动科协系统人才智力和组织网络等资源优势，服务科技经济融合发展，服务企业科技创新，特制定“广东省科技专家工作站”（以下简称“工作站”）管理办法。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办法中的工作站是由省科协设立的，基于技术创新需求，依托高等院校、科研院所和科技社团，组织科技专家在我省产业密集区、高新技术开发区、大中型企业、科技型中小企业及其他企事业单位或科技社团建立的技术创新工作平台。</w:t>
      </w:r>
    </w:p>
    <w:p>
      <w:pPr>
        <w:spacing w:line="400" w:lineRule="exact"/>
        <w:ind w:firstLine="640" w:firstLineChars="200"/>
        <w:jc w:val="center"/>
        <w:rPr>
          <w:rFonts w:hint="eastAsia" w:ascii="华文中宋" w:hAnsi="华文中宋" w:eastAsia="华文中宋"/>
          <w:sz w:val="32"/>
          <w:szCs w:val="32"/>
        </w:rPr>
      </w:pPr>
      <w:r>
        <w:rPr>
          <w:rFonts w:hint="eastAsia" w:ascii="仿宋" w:hAnsi="仿宋" w:eastAsia="仿宋"/>
          <w:sz w:val="32"/>
          <w:szCs w:val="32"/>
        </w:rPr>
        <w:br w:type="textWrapping"/>
      </w:r>
      <w:r>
        <w:rPr>
          <w:rFonts w:hint="eastAsia" w:ascii="华文中宋" w:hAnsi="华文中宋" w:eastAsia="华文中宋"/>
          <w:sz w:val="32"/>
          <w:szCs w:val="32"/>
        </w:rPr>
        <w:t>第二章  建站的基本条件</w:t>
      </w:r>
    </w:p>
    <w:p>
      <w:pPr>
        <w:spacing w:line="400" w:lineRule="exact"/>
        <w:ind w:firstLine="640" w:firstLineChars="200"/>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申请建立广东省科技专家工作站的单位应具备以下条件：</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（一）在广东省境内注册的、具有独立法人资格的单位和组织，且注册年限满1年及以上；</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（二）拥有科技人员不少于10人；</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（三）建站方向须与企业经营范围相符，与对应领域的科技专家及其团队签订建站协议或具体项目合作协议，合作期限一般不少于1年。</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（四）年度科研投入不低于销售收入总额的1%；</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（五）建站后每年投入工作站运行管理经费不少于5万元；</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（六）工作站须有相应的办公及研发场所，有专职工作人员，有管理和运行制度及健全的工作机制；</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（七）工作站每年度需向业务管理部门提交工作计划和工作总结；</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（八）高新技术企业、龙头企业和建有省级企业技术中心、省级工程研究中心和省级博士工作站的单位优先建站。</w:t>
      </w:r>
    </w:p>
    <w:p>
      <w:pPr>
        <w:spacing w:line="40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第三章  设立及管理</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符合条件的单位和组织可向所在地的市科协或省科协所属省级科技社团提出申请，提交《广东省科技专家工作站申请表》（见附件）及相关证明材料，取得所在地的市科协或省科协所属省级科技社团的推荐意见后，再报送省科协。 </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第五条</w:t>
      </w:r>
      <w:r>
        <w:rPr>
          <w:rFonts w:hint="eastAsia" w:ascii="仿宋" w:hAnsi="仿宋" w:eastAsia="仿宋"/>
          <w:sz w:val="32"/>
          <w:szCs w:val="32"/>
        </w:rPr>
        <w:t xml:space="preserve">  省科协对申报材料进行初审，并组织专家进行审核和现场调研，对符合条件的申报单位和组织予以批复确认并颁授牌匾。</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工作站的业务管理部门是省科协学会学术部，日常工作由广东省科学技术协会事业发展中心（广东科学馆）承担。</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工作站实行动态管理，三年进行一次考核，主要考核以下内容：</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（一）基础保障情况，包括经费保障和科研团队配备情况；</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（二）管理运行情况，包括制度建设情况、组织管理情况、合作机制、工作站运行管理情况；</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（三）工作成效情况，包括企业创新能力提升、人才培养与引进、科技成果转化、经济效益及社会效益产出等情况；</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（四）满意度情况，即科技专家对工作站及项目合作满意度。</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考核方式。根据实际情况采用材料考核和实地考查相结合方式进行。</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考核结果。考核结果分为优秀、合格、不合格三个等次。未按规定参加考核的视为考核不合格。</w:t>
      </w:r>
    </w:p>
    <w:p>
      <w:pPr>
        <w:spacing w:line="40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第四章  服务保障</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省科协充分发挥人才智力和组织网络优势，为建站单位提供保障性服务：</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（一）发挥桥梁纽带作用，帮助建站单位与高等院校、科研院所和相关科技社团对接，推荐引进科技专家；</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（二）开展创新方法培训，普及应用创新方法，帮助建站单位培养创新人才；</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（三）开展科技专家工作站示范交流活动，促进建站单位互相交流，相互学习，共同进步；</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（四）组织开展科技交流、项目对接等相关服务。</w:t>
      </w:r>
    </w:p>
    <w:p>
      <w:pPr>
        <w:spacing w:line="40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第五章  撤销和退出机制</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工作站有下列情况之一的，予以撤销并摘牌：（一）有违法乱纪行为的；（二）提交备案材料时，隐瞒真实情况、提供虚假资料的；（三）不接受省科协、地级以上市科协的监督管理和组织协调的；（四）考核等次被确定为不合格的；（五）存在其他不再适合建站情形的。</w:t>
      </w:r>
    </w:p>
    <w:p>
      <w:pPr>
        <w:spacing w:line="40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第六章  附 则</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本办法自发布之日起施行；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本办法解释权归省科协。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附：“广东省科技专家工作站”申</w:t>
      </w:r>
      <w:r>
        <w:rPr>
          <w:rFonts w:hint="eastAsia" w:ascii="仿宋" w:hAnsi="仿宋" w:eastAsia="仿宋"/>
          <w:sz w:val="32"/>
          <w:szCs w:val="32"/>
          <w:lang w:val="en-US" w:eastAsia="zh-CN"/>
        </w:rPr>
        <w:t>报</w:t>
      </w:r>
      <w:r>
        <w:rPr>
          <w:rFonts w:hint="eastAsia" w:ascii="仿宋" w:hAnsi="仿宋" w:eastAsia="仿宋"/>
          <w:sz w:val="32"/>
          <w:szCs w:val="32"/>
        </w:rPr>
        <w:t>表</w:t>
      </w:r>
    </w:p>
    <w:p>
      <w:pPr>
        <w:ind w:firstLine="480" w:firstLineChars="150"/>
        <w:rPr>
          <w:rFonts w:hint="eastAsia" w:ascii="仿宋" w:hAnsi="仿宋" w:eastAsia="仿宋"/>
          <w:sz w:val="32"/>
          <w:szCs w:val="32"/>
        </w:rPr>
      </w:pPr>
      <w:r>
        <w:rPr>
          <w:rFonts w:hint="eastAsia" w:ascii="仿宋" w:hAnsi="仿宋" w:eastAsia="仿宋"/>
          <w:sz w:val="32"/>
          <w:szCs w:val="32"/>
        </w:rPr>
        <w:t xml:space="preserve"> </w:t>
      </w:r>
    </w:p>
    <w:p>
      <w:pPr>
        <w:ind w:firstLine="480" w:firstLineChars="150"/>
        <w:rPr>
          <w:rFonts w:hint="eastAsia" w:ascii="仿宋" w:hAnsi="仿宋" w:eastAsia="仿宋"/>
          <w:sz w:val="32"/>
          <w:szCs w:val="32"/>
        </w:rPr>
      </w:pPr>
      <w:r>
        <w:rPr>
          <w:rFonts w:hint="eastAsia" w:ascii="仿宋" w:hAnsi="仿宋" w:eastAsia="仿宋"/>
          <w:sz w:val="32"/>
          <w:szCs w:val="32"/>
        </w:rPr>
        <w:t xml:space="preserve"> </w:t>
      </w:r>
    </w:p>
    <w:p>
      <w:pPr>
        <w:spacing w:line="360" w:lineRule="exact"/>
        <w:rPr>
          <w:rFonts w:hint="eastAsia" w:ascii="黑体" w:hAnsi="黑体" w:eastAsia="黑体"/>
          <w:sz w:val="32"/>
          <w:szCs w:val="32"/>
        </w:rPr>
      </w:pPr>
      <w:r>
        <w:rPr>
          <w:rFonts w:hint="eastAsia" w:ascii="黑体" w:hAnsi="黑体" w:eastAsia="黑体"/>
          <w:sz w:val="32"/>
          <w:szCs w:val="32"/>
        </w:rPr>
        <w:t>附：</w:t>
      </w:r>
    </w:p>
    <w:p>
      <w:pPr>
        <w:jc w:val="left"/>
        <w:rPr>
          <w:rFonts w:hint="eastAsia" w:ascii="仿宋_GB2312" w:eastAsia="仿宋_GB2312"/>
          <w:sz w:val="30"/>
          <w:szCs w:val="30"/>
        </w:rPr>
      </w:pPr>
      <w:r>
        <w:rPr>
          <w:rFonts w:hint="eastAsia" w:ascii="方正小标宋简体" w:hAnsi="黑体" w:eastAsia="方正小标宋简体"/>
          <w:sz w:val="44"/>
          <w:szCs w:val="44"/>
        </w:rPr>
        <w:t xml:space="preserve">            </w:t>
      </w:r>
      <w:r>
        <w:rPr>
          <w:rFonts w:hint="eastAsia" w:ascii="仿宋_GB2312" w:eastAsia="仿宋_GB2312"/>
          <w:sz w:val="30"/>
          <w:szCs w:val="30"/>
        </w:rPr>
        <w:t xml:space="preserve">        </w:t>
      </w:r>
    </w:p>
    <w:p>
      <w:pPr>
        <w:pStyle w:val="2"/>
        <w:rPr>
          <w:rFonts w:hint="eastAsia"/>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ascii="仿宋_GB2312" w:eastAsia="仿宋_GB2312"/>
          <w:sz w:val="30"/>
          <w:szCs w:val="30"/>
        </w:rPr>
      </w:pP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“广东省科技专家工作站”申</w:t>
      </w:r>
      <w:r>
        <w:rPr>
          <w:rFonts w:hint="eastAsia" w:ascii="方正小标宋简体" w:hAnsi="黑体" w:eastAsia="方正小标宋简体"/>
          <w:sz w:val="44"/>
          <w:szCs w:val="44"/>
          <w:lang w:val="en-US" w:eastAsia="zh-CN"/>
        </w:rPr>
        <w:t>报</w:t>
      </w:r>
      <w:r>
        <w:rPr>
          <w:rFonts w:hint="eastAsia" w:ascii="方正小标宋简体" w:hAnsi="黑体" w:eastAsia="方正小标宋简体"/>
          <w:sz w:val="44"/>
          <w:szCs w:val="44"/>
        </w:rPr>
        <w:t>表</w:t>
      </w:r>
    </w:p>
    <w:p>
      <w:pPr>
        <w:jc w:val="center"/>
        <w:rPr>
          <w:rFonts w:hint="eastAsia" w:ascii="宋体" w:hAnsi="宋体"/>
          <w:b/>
          <w:bCs/>
          <w:sz w:val="44"/>
          <w:szCs w:val="44"/>
        </w:rPr>
      </w:pPr>
      <w:r>
        <w:rPr>
          <w:rFonts w:hint="eastAsia" w:ascii="宋体" w:hAnsi="宋体"/>
          <w:b/>
          <w:bCs/>
          <w:sz w:val="44"/>
          <w:szCs w:val="44"/>
        </w:rPr>
        <w:t xml:space="preserve"> </w:t>
      </w:r>
    </w:p>
    <w:p>
      <w:pPr>
        <w:spacing w:line="600" w:lineRule="auto"/>
        <w:jc w:val="left"/>
        <w:rPr>
          <w:rFonts w:hint="eastAsia" w:ascii="楷体" w:hAnsi="楷体" w:eastAsia="楷体"/>
          <w:b/>
          <w:bCs/>
          <w:sz w:val="36"/>
          <w:szCs w:val="36"/>
        </w:rPr>
      </w:pPr>
      <w:r>
        <w:rPr>
          <w:rFonts w:hint="eastAsia" w:ascii="楷体" w:hAnsi="楷体" w:eastAsia="楷体"/>
          <w:b/>
          <w:bCs/>
          <w:sz w:val="36"/>
          <w:szCs w:val="36"/>
        </w:rPr>
        <w:t xml:space="preserve">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申请单位 </w:t>
      </w:r>
      <w:r>
        <w:rPr>
          <w:rFonts w:hint="eastAsia" w:ascii="华文中宋" w:hAnsi="华文中宋" w:eastAsia="华文中宋"/>
          <w:sz w:val="32"/>
          <w:szCs w:val="32"/>
          <w:u w:val="single"/>
        </w:rPr>
        <w:t xml:space="preserve">                    （盖章）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通信地址 </w:t>
      </w:r>
      <w:r>
        <w:rPr>
          <w:rFonts w:hint="eastAsia" w:ascii="华文中宋" w:hAnsi="华文中宋" w:eastAsia="华文中宋"/>
          <w:sz w:val="32"/>
          <w:szCs w:val="32"/>
          <w:u w:val="single"/>
        </w:rPr>
        <w:t xml:space="preserve">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项目负责人 </w:t>
      </w:r>
      <w:r>
        <w:rPr>
          <w:rFonts w:hint="eastAsia" w:ascii="华文中宋" w:hAnsi="华文中宋" w:eastAsia="华文中宋"/>
          <w:sz w:val="32"/>
          <w:szCs w:val="32"/>
          <w:u w:val="single"/>
        </w:rPr>
        <w:t xml:space="preserve">                           </w:t>
      </w:r>
    </w:p>
    <w:p>
      <w:pPr>
        <w:spacing w:line="600" w:lineRule="auto"/>
        <w:ind w:firstLine="640" w:firstLineChars="200"/>
        <w:jc w:val="left"/>
        <w:rPr>
          <w:rFonts w:hint="eastAsia" w:ascii="华文中宋" w:hAnsi="华文中宋" w:eastAsia="华文中宋"/>
          <w:sz w:val="32"/>
          <w:szCs w:val="32"/>
        </w:rPr>
      </w:pPr>
      <w:r>
        <w:rPr>
          <w:rFonts w:hint="eastAsia" w:ascii="华文中宋" w:hAnsi="华文中宋" w:eastAsia="华文中宋"/>
          <w:sz w:val="32"/>
          <w:szCs w:val="32"/>
        </w:rPr>
        <w:t xml:space="preserve">联系电话 </w:t>
      </w:r>
      <w:r>
        <w:rPr>
          <w:rFonts w:hint="eastAsia" w:ascii="华文中宋" w:hAnsi="华文中宋" w:eastAsia="华文中宋"/>
          <w:sz w:val="32"/>
          <w:szCs w:val="32"/>
          <w:u w:val="single"/>
        </w:rPr>
        <w:t xml:space="preserve">                             </w:t>
      </w:r>
    </w:p>
    <w:p>
      <w:pPr>
        <w:spacing w:line="240" w:lineRule="exact"/>
        <w:jc w:val="center"/>
        <w:rPr>
          <w:rFonts w:hint="eastAsia" w:ascii="华文中宋" w:hAnsi="华文中宋" w:eastAsia="华文中宋"/>
          <w:sz w:val="32"/>
          <w:szCs w:val="32"/>
        </w:rPr>
      </w:pPr>
      <w:r>
        <w:rPr>
          <w:rFonts w:hint="eastAsia" w:ascii="华文中宋" w:hAnsi="华文中宋" w:eastAsia="华文中宋"/>
          <w:sz w:val="32"/>
          <w:szCs w:val="32"/>
        </w:rPr>
        <w:t xml:space="preserve"> </w:t>
      </w: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r>
        <w:rPr>
          <w:rFonts w:hint="eastAsia" w:ascii="华文中宋" w:hAnsi="华文中宋" w:eastAsia="华文中宋"/>
          <w:sz w:val="32"/>
          <w:szCs w:val="32"/>
        </w:rPr>
        <w:t xml:space="preserve"> </w:t>
      </w: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r>
        <w:rPr>
          <w:rFonts w:hint="eastAsia" w:ascii="华文中宋" w:hAnsi="华文中宋" w:eastAsia="华文中宋"/>
          <w:sz w:val="32"/>
          <w:szCs w:val="32"/>
        </w:rPr>
        <w:t xml:space="preserve"> 年   月   日</w:t>
      </w:r>
    </w:p>
    <w:p>
      <w:pPr>
        <w:pStyle w:val="3"/>
        <w:rPr>
          <w:rFonts w:hint="eastAsia" w:ascii="华文中宋" w:hAnsi="华文中宋" w:eastAsia="华文中宋"/>
          <w:sz w:val="32"/>
          <w:szCs w:val="32"/>
        </w:rPr>
      </w:pPr>
    </w:p>
    <w:p>
      <w:pPr>
        <w:pStyle w:val="3"/>
        <w:rPr>
          <w:rFonts w:hint="eastAsia" w:ascii="华文中宋" w:hAnsi="华文中宋" w:eastAsia="华文中宋"/>
          <w:sz w:val="32"/>
          <w:szCs w:val="32"/>
        </w:rPr>
      </w:pPr>
    </w:p>
    <w:p>
      <w:pPr>
        <w:pStyle w:val="3"/>
        <w:rPr>
          <w:rFonts w:hint="eastAsia" w:ascii="华文中宋" w:hAnsi="华文中宋" w:eastAsia="华文中宋"/>
          <w:sz w:val="32"/>
          <w:szCs w:val="32"/>
        </w:rPr>
      </w:pPr>
    </w:p>
    <w:tbl>
      <w:tblPr>
        <w:tblStyle w:val="4"/>
        <w:tblW w:w="0" w:type="auto"/>
        <w:jc w:val="center"/>
        <w:tblLayout w:type="fixed"/>
        <w:tblCellMar>
          <w:top w:w="0" w:type="dxa"/>
          <w:left w:w="108" w:type="dxa"/>
          <w:bottom w:w="0" w:type="dxa"/>
          <w:right w:w="108" w:type="dxa"/>
        </w:tblCellMar>
      </w:tblPr>
      <w:tblGrid>
        <w:gridCol w:w="1384"/>
        <w:gridCol w:w="851"/>
        <w:gridCol w:w="1615"/>
        <w:gridCol w:w="1220"/>
        <w:gridCol w:w="1410"/>
        <w:gridCol w:w="1362"/>
        <w:gridCol w:w="1878"/>
      </w:tblGrid>
      <w:tr>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单位名称</w:t>
            </w:r>
          </w:p>
        </w:tc>
        <w:tc>
          <w:tcPr>
            <w:tcW w:w="5096" w:type="dxa"/>
            <w:gridSpan w:val="4"/>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 xml:space="preserve">                           （盖章）</w:t>
            </w:r>
          </w:p>
        </w:tc>
        <w:tc>
          <w:tcPr>
            <w:tcW w:w="136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法人代表</w:t>
            </w:r>
          </w:p>
        </w:tc>
        <w:tc>
          <w:tcPr>
            <w:tcW w:w="187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8"/>
                <w:szCs w:val="28"/>
              </w:rPr>
            </w:pPr>
          </w:p>
        </w:tc>
      </w:tr>
      <w:tr>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地  址</w:t>
            </w:r>
          </w:p>
        </w:tc>
        <w:tc>
          <w:tcPr>
            <w:tcW w:w="5096" w:type="dxa"/>
            <w:gridSpan w:val="4"/>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邮  编</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cantSplit/>
          <w:trHeight w:val="598"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联系人</w:t>
            </w:r>
          </w:p>
        </w:tc>
        <w:tc>
          <w:tcPr>
            <w:tcW w:w="85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姓名</w:t>
            </w:r>
          </w:p>
        </w:tc>
        <w:tc>
          <w:tcPr>
            <w:tcW w:w="1615"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职  务</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电  话</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cantSplit/>
          <w:trHeight w:val="598" w:hRule="atLeast"/>
          <w:jc w:val="center"/>
        </w:trPr>
        <w:tc>
          <w:tcPr>
            <w:tcW w:w="13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85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手机</w:t>
            </w:r>
          </w:p>
        </w:tc>
        <w:tc>
          <w:tcPr>
            <w:tcW w:w="1615"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传  真</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电子邮箱</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员工总数</w:t>
            </w:r>
          </w:p>
        </w:tc>
        <w:tc>
          <w:tcPr>
            <w:tcW w:w="2466"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科技人员数量</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成立时间</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单位资产</w:t>
            </w:r>
          </w:p>
        </w:tc>
        <w:tc>
          <w:tcPr>
            <w:tcW w:w="2466"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最近一年产值</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所属行业</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trHeight w:val="1133"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单位性质</w:t>
            </w:r>
          </w:p>
        </w:tc>
        <w:tc>
          <w:tcPr>
            <w:tcW w:w="8336" w:type="dxa"/>
            <w:gridSpan w:val="6"/>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r>
              <w:rPr>
                <w:rFonts w:hint="eastAsia" w:ascii="仿宋" w:hAnsi="仿宋" w:eastAsia="仿宋"/>
                <w:sz w:val="28"/>
                <w:szCs w:val="28"/>
              </w:rPr>
              <w:t xml:space="preserve">□产业密集区  □高新技术开发区   □大中型企业  □科技型中小企业     □其他企事业单位   </w:t>
            </w:r>
            <w:r>
              <w:rPr>
                <w:rFonts w:hint="eastAsia" w:ascii="宋体" w:hAnsi="宋体" w:cs="宋体"/>
                <w:sz w:val="28"/>
                <w:szCs w:val="28"/>
              </w:rPr>
              <w:t> </w:t>
            </w:r>
          </w:p>
        </w:tc>
      </w:tr>
      <w:tr>
        <w:tblPrEx>
          <w:tblCellMar>
            <w:top w:w="0" w:type="dxa"/>
            <w:left w:w="108" w:type="dxa"/>
            <w:bottom w:w="0" w:type="dxa"/>
            <w:right w:w="108" w:type="dxa"/>
          </w:tblCellMar>
        </w:tblPrEx>
        <w:trPr>
          <w:trHeight w:val="1271"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szCs w:val="24"/>
              </w:rPr>
            </w:pPr>
            <w:r>
              <w:rPr>
                <w:rFonts w:hint="eastAsia" w:ascii="仿宋" w:hAnsi="仿宋" w:eastAsia="仿宋"/>
                <w:sz w:val="28"/>
                <w:szCs w:val="28"/>
              </w:rPr>
              <w:t>主要合作专家</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4"/>
                <w:szCs w:val="24"/>
              </w:rPr>
            </w:pPr>
            <w:r>
              <w:rPr>
                <w:rFonts w:hint="eastAsia" w:ascii="仿宋" w:hAnsi="仿宋" w:eastAsia="仿宋"/>
                <w:sz w:val="28"/>
                <w:szCs w:val="28"/>
              </w:rPr>
              <w:t>（简要介绍专家姓名、所在单位、职务、职称、相关成绩和成就）</w:t>
            </w:r>
          </w:p>
        </w:tc>
      </w:tr>
      <w:tr>
        <w:tblPrEx>
          <w:tblCellMar>
            <w:top w:w="0" w:type="dxa"/>
            <w:left w:w="108" w:type="dxa"/>
            <w:bottom w:w="0" w:type="dxa"/>
            <w:right w:w="108" w:type="dxa"/>
          </w:tblCellMar>
        </w:tblPrEx>
        <w:trPr>
          <w:trHeight w:val="650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szCs w:val="24"/>
              </w:rPr>
            </w:pPr>
            <w:r>
              <w:rPr>
                <w:rFonts w:hint="eastAsia" w:ascii="仿宋" w:hAnsi="仿宋" w:eastAsia="仿宋"/>
                <w:sz w:val="28"/>
                <w:szCs w:val="28"/>
              </w:rPr>
              <w:t>建站条件</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8"/>
                <w:szCs w:val="28"/>
              </w:rPr>
            </w:pPr>
            <w:r>
              <w:rPr>
                <w:rFonts w:hint="eastAsia" w:ascii="仿宋" w:hAnsi="仿宋" w:eastAsia="仿宋"/>
                <w:sz w:val="28"/>
                <w:szCs w:val="28"/>
              </w:rPr>
              <w:t>（申报单位基本概况：规模、运营状况、科研设施、科研团队、主要优势及成效等）</w:t>
            </w:r>
          </w:p>
          <w:p>
            <w:pPr>
              <w:spacing w:line="360" w:lineRule="exact"/>
              <w:rPr>
                <w:rFonts w:hint="eastAsia" w:ascii="仿宋" w:hAnsi="仿宋" w:eastAsia="仿宋"/>
                <w:sz w:val="28"/>
                <w:szCs w:val="28"/>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ascii="仿宋" w:hAnsi="仿宋" w:eastAsia="仿宋"/>
                <w:sz w:val="24"/>
                <w:szCs w:val="24"/>
              </w:rPr>
            </w:pPr>
          </w:p>
        </w:tc>
      </w:tr>
      <w:tr>
        <w:tblPrEx>
          <w:tblCellMar>
            <w:top w:w="0" w:type="dxa"/>
            <w:left w:w="108" w:type="dxa"/>
            <w:bottom w:w="0" w:type="dxa"/>
            <w:right w:w="108" w:type="dxa"/>
          </w:tblCellMar>
        </w:tblPrEx>
        <w:trPr>
          <w:trHeight w:val="652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szCs w:val="24"/>
              </w:rPr>
            </w:pPr>
            <w:r>
              <w:rPr>
                <w:rFonts w:hint="eastAsia" w:ascii="仿宋" w:hAnsi="仿宋" w:eastAsia="仿宋"/>
                <w:sz w:val="28"/>
                <w:szCs w:val="28"/>
              </w:rPr>
              <w:t>建站目的</w:t>
            </w:r>
            <w:r>
              <w:rPr>
                <w:rFonts w:hint="eastAsia" w:ascii="仿宋" w:hAnsi="仿宋" w:eastAsia="仿宋"/>
                <w:spacing w:val="-14"/>
                <w:sz w:val="28"/>
                <w:szCs w:val="28"/>
              </w:rPr>
              <w:t>及工作计划</w:t>
            </w:r>
            <w:r>
              <w:rPr>
                <w:rFonts w:hint="eastAsia" w:ascii="仿宋" w:hAnsi="仿宋" w:eastAsia="仿宋"/>
                <w:sz w:val="28"/>
                <w:szCs w:val="28"/>
              </w:rPr>
              <w:t>(简述并另附详细材料)</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8"/>
                <w:szCs w:val="28"/>
              </w:rPr>
            </w:pPr>
            <w:r>
              <w:rPr>
                <w:rFonts w:hint="eastAsia" w:ascii="仿宋" w:hAnsi="仿宋" w:eastAsia="仿宋"/>
                <w:sz w:val="28"/>
                <w:szCs w:val="28"/>
              </w:rPr>
              <w:t>（工作计划包括：技术创新领域、成果转化项目和人才培养计划等）</w:t>
            </w: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ascii="仿宋" w:hAnsi="仿宋" w:eastAsia="仿宋"/>
                <w:sz w:val="24"/>
                <w:szCs w:val="24"/>
              </w:rPr>
            </w:pPr>
          </w:p>
        </w:tc>
      </w:tr>
      <w:tr>
        <w:tblPrEx>
          <w:tblCellMar>
            <w:top w:w="0" w:type="dxa"/>
            <w:left w:w="108" w:type="dxa"/>
            <w:bottom w:w="0" w:type="dxa"/>
            <w:right w:w="108" w:type="dxa"/>
          </w:tblCellMar>
        </w:tblPrEx>
        <w:trPr>
          <w:trHeight w:val="4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申报</w:t>
            </w:r>
          </w:p>
          <w:p>
            <w:pPr>
              <w:spacing w:line="360" w:lineRule="exact"/>
              <w:jc w:val="center"/>
              <w:rPr>
                <w:rFonts w:hint="eastAsia" w:ascii="仿宋" w:hAnsi="仿宋" w:eastAsia="仿宋"/>
                <w:sz w:val="28"/>
                <w:szCs w:val="28"/>
              </w:rPr>
            </w:pPr>
            <w:r>
              <w:rPr>
                <w:rFonts w:hint="eastAsia" w:ascii="仿宋" w:hAnsi="仿宋" w:eastAsia="仿宋"/>
                <w:sz w:val="28"/>
                <w:szCs w:val="28"/>
              </w:rPr>
              <w:t>单位</w:t>
            </w:r>
          </w:p>
          <w:p>
            <w:pPr>
              <w:spacing w:line="360" w:lineRule="exact"/>
              <w:jc w:val="center"/>
              <w:rPr>
                <w:rFonts w:ascii="仿宋" w:hAnsi="仿宋" w:eastAsia="仿宋"/>
                <w:sz w:val="24"/>
                <w:szCs w:val="24"/>
              </w:rPr>
            </w:pPr>
            <w:r>
              <w:rPr>
                <w:rFonts w:hint="eastAsia" w:ascii="仿宋" w:hAnsi="仿宋" w:eastAsia="仿宋"/>
                <w:sz w:val="28"/>
                <w:szCs w:val="28"/>
              </w:rPr>
              <w:t>意见</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ind w:left="420" w:right="1768" w:hanging="420" w:hangingChars="150"/>
              <w:rPr>
                <w:rFonts w:ascii="仿宋" w:hAnsi="仿宋" w:eastAsia="仿宋"/>
                <w:sz w:val="28"/>
                <w:szCs w:val="28"/>
              </w:rPr>
            </w:pPr>
          </w:p>
          <w:p>
            <w:pPr>
              <w:spacing w:line="360" w:lineRule="exact"/>
              <w:ind w:left="420" w:right="1768" w:hanging="420" w:hangingChars="150"/>
              <w:rPr>
                <w:rFonts w:hint="eastAsia" w:ascii="仿宋" w:hAnsi="仿宋" w:eastAsia="仿宋"/>
                <w:sz w:val="28"/>
                <w:szCs w:val="28"/>
              </w:rPr>
            </w:pPr>
          </w:p>
          <w:p>
            <w:pPr>
              <w:spacing w:line="360" w:lineRule="exact"/>
              <w:ind w:right="1768" w:firstLine="5320" w:firstLineChars="1900"/>
              <w:rPr>
                <w:rFonts w:hint="eastAsia" w:ascii="仿宋" w:hAnsi="仿宋" w:eastAsia="仿宋" w:cs="Calibri"/>
                <w:sz w:val="28"/>
                <w:szCs w:val="28"/>
              </w:rPr>
            </w:pPr>
            <w:r>
              <w:rPr>
                <w:rFonts w:hint="eastAsia" w:ascii="仿宋" w:hAnsi="仿宋" w:eastAsia="仿宋"/>
                <w:sz w:val="28"/>
                <w:szCs w:val="28"/>
              </w:rPr>
              <w:t>（盖章）</w:t>
            </w:r>
          </w:p>
          <w:p>
            <w:pPr>
              <w:spacing w:line="360" w:lineRule="exact"/>
              <w:ind w:right="1768"/>
              <w:rPr>
                <w:rFonts w:hint="eastAsia" w:ascii="仿宋" w:hAnsi="仿宋" w:eastAsia="仿宋"/>
                <w:sz w:val="28"/>
                <w:szCs w:val="28"/>
              </w:rPr>
            </w:pP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年  </w:t>
            </w:r>
            <w:r>
              <w:rPr>
                <w:rFonts w:hint="eastAsia" w:ascii="宋体" w:hAnsi="宋体" w:cs="宋体"/>
                <w:sz w:val="28"/>
                <w:szCs w:val="28"/>
              </w:rPr>
              <w:t> </w:t>
            </w:r>
            <w:r>
              <w:rPr>
                <w:rFonts w:hint="eastAsia" w:ascii="仿宋" w:hAnsi="仿宋" w:eastAsia="仿宋"/>
                <w:sz w:val="28"/>
                <w:szCs w:val="28"/>
              </w:rPr>
              <w:t>月  日</w:t>
            </w:r>
          </w:p>
          <w:p>
            <w:pPr>
              <w:spacing w:line="360" w:lineRule="exact"/>
              <w:rPr>
                <w:rFonts w:ascii="仿宋" w:hAnsi="仿宋" w:eastAsia="仿宋"/>
                <w:sz w:val="24"/>
                <w:szCs w:val="24"/>
              </w:rPr>
            </w:pPr>
          </w:p>
        </w:tc>
      </w:tr>
      <w:tr>
        <w:tblPrEx>
          <w:tblCellMar>
            <w:top w:w="0" w:type="dxa"/>
            <w:left w:w="108" w:type="dxa"/>
            <w:bottom w:w="0" w:type="dxa"/>
            <w:right w:w="108" w:type="dxa"/>
          </w:tblCellMar>
        </w:tblPrEx>
        <w:trPr>
          <w:trHeight w:val="2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szCs w:val="24"/>
              </w:rPr>
            </w:pPr>
            <w:r>
              <w:rPr>
                <w:rFonts w:hint="eastAsia" w:ascii="仿宋" w:hAnsi="仿宋" w:eastAsia="仿宋"/>
                <w:sz w:val="24"/>
                <w:szCs w:val="24"/>
              </w:rPr>
              <w:t>所在地市</w:t>
            </w:r>
            <w:r>
              <w:rPr>
                <w:rFonts w:hint="eastAsia" w:ascii="仿宋" w:hAnsi="仿宋" w:eastAsia="仿宋"/>
                <w:spacing w:val="-10"/>
                <w:sz w:val="24"/>
                <w:szCs w:val="24"/>
              </w:rPr>
              <w:t>科协或省级</w:t>
            </w:r>
            <w:r>
              <w:rPr>
                <w:rFonts w:hint="eastAsia" w:ascii="仿宋" w:hAnsi="仿宋" w:eastAsia="仿宋"/>
                <w:sz w:val="24"/>
                <w:szCs w:val="24"/>
              </w:rPr>
              <w:t>学会意见</w:t>
            </w:r>
          </w:p>
        </w:tc>
        <w:tc>
          <w:tcPr>
            <w:tcW w:w="8336" w:type="dxa"/>
            <w:gridSpan w:val="6"/>
            <w:tcBorders>
              <w:top w:val="single" w:color="auto" w:sz="4" w:space="0"/>
              <w:left w:val="nil"/>
              <w:bottom w:val="single" w:color="auto" w:sz="4" w:space="0"/>
              <w:right w:val="single" w:color="auto" w:sz="4" w:space="0"/>
            </w:tcBorders>
            <w:noWrap w:val="0"/>
            <w:vAlign w:val="bottom"/>
          </w:tcPr>
          <w:p>
            <w:pPr>
              <w:spacing w:line="360" w:lineRule="exact"/>
              <w:ind w:left="7189" w:leftChars="2166" w:right="1768" w:hanging="2640" w:hangingChars="1100"/>
              <w:rPr>
                <w:rFonts w:ascii="仿宋" w:hAnsi="仿宋" w:eastAsia="仿宋"/>
                <w:sz w:val="28"/>
                <w:szCs w:val="28"/>
              </w:rPr>
            </w:pPr>
            <w:r>
              <w:rPr>
                <w:rFonts w:hint="eastAsia" w:ascii="仿宋" w:hAnsi="仿宋" w:eastAsia="仿宋"/>
                <w:sz w:val="24"/>
                <w:szCs w:val="24"/>
              </w:rPr>
              <w:t xml:space="preserve">                          </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（盖章）</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年  </w:t>
            </w:r>
            <w:r>
              <w:rPr>
                <w:rFonts w:hint="eastAsia" w:ascii="宋体" w:hAnsi="宋体" w:cs="宋体"/>
                <w:sz w:val="28"/>
                <w:szCs w:val="28"/>
              </w:rPr>
              <w:t> </w:t>
            </w:r>
            <w:r>
              <w:rPr>
                <w:rFonts w:hint="eastAsia" w:ascii="仿宋" w:hAnsi="仿宋" w:eastAsia="仿宋"/>
                <w:sz w:val="28"/>
                <w:szCs w:val="28"/>
              </w:rPr>
              <w:t>月  日</w:t>
            </w:r>
          </w:p>
          <w:p>
            <w:pPr>
              <w:jc w:val="center"/>
              <w:rPr>
                <w:rFonts w:hint="eastAsia" w:ascii="仿宋" w:hAnsi="仿宋" w:eastAsia="仿宋"/>
                <w:sz w:val="24"/>
                <w:szCs w:val="24"/>
              </w:rPr>
            </w:pPr>
          </w:p>
          <w:p>
            <w:pPr>
              <w:jc w:val="center"/>
              <w:rPr>
                <w:rFonts w:ascii="Calibri" w:hAnsi="Calibri"/>
                <w:szCs w:val="21"/>
              </w:rPr>
            </w:pPr>
            <w:r>
              <w:rPr>
                <w:rFonts w:hint="eastAsia" w:ascii="仿宋" w:hAnsi="仿宋" w:eastAsia="仿宋"/>
                <w:sz w:val="24"/>
                <w:szCs w:val="24"/>
              </w:rPr>
              <w:t xml:space="preserve">                                       </w:t>
            </w:r>
          </w:p>
        </w:tc>
      </w:tr>
      <w:tr>
        <w:tblPrEx>
          <w:tblCellMar>
            <w:top w:w="0" w:type="dxa"/>
            <w:left w:w="108" w:type="dxa"/>
            <w:bottom w:w="0" w:type="dxa"/>
            <w:right w:w="108" w:type="dxa"/>
          </w:tblCellMar>
        </w:tblPrEx>
        <w:trPr>
          <w:trHeight w:val="133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省</w:t>
            </w:r>
            <w:r>
              <w:rPr>
                <w:rFonts w:ascii="仿宋" w:hAnsi="仿宋" w:eastAsia="仿宋"/>
                <w:sz w:val="24"/>
                <w:szCs w:val="24"/>
              </w:rPr>
              <w:t>科协</w:t>
            </w:r>
          </w:p>
          <w:p>
            <w:pPr>
              <w:spacing w:line="360" w:lineRule="exact"/>
              <w:jc w:val="center"/>
              <w:rPr>
                <w:rFonts w:ascii="仿宋" w:hAnsi="仿宋" w:eastAsia="仿宋"/>
                <w:sz w:val="24"/>
                <w:szCs w:val="24"/>
              </w:rPr>
            </w:pPr>
            <w:r>
              <w:rPr>
                <w:rFonts w:ascii="仿宋" w:hAnsi="仿宋" w:eastAsia="仿宋"/>
                <w:sz w:val="24"/>
                <w:szCs w:val="24"/>
              </w:rPr>
              <w:t>意  见</w:t>
            </w:r>
          </w:p>
        </w:tc>
        <w:tc>
          <w:tcPr>
            <w:tcW w:w="8336" w:type="dxa"/>
            <w:gridSpan w:val="6"/>
            <w:tcBorders>
              <w:top w:val="single" w:color="auto" w:sz="4" w:space="0"/>
              <w:left w:val="nil"/>
              <w:bottom w:val="single" w:color="auto" w:sz="4" w:space="0"/>
              <w:right w:val="single" w:color="auto" w:sz="4" w:space="0"/>
            </w:tcBorders>
            <w:noWrap w:val="0"/>
            <w:vAlign w:val="bottom"/>
          </w:tcPr>
          <w:p>
            <w:pPr>
              <w:spacing w:line="360" w:lineRule="exact"/>
              <w:ind w:right="964"/>
              <w:jc w:val="center"/>
              <w:rPr>
                <w:rFonts w:ascii="仿宋" w:hAnsi="仿宋" w:eastAsia="仿宋"/>
                <w:sz w:val="28"/>
                <w:szCs w:val="28"/>
              </w:rPr>
            </w:pP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（盖章）</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年  </w:t>
            </w:r>
            <w:r>
              <w:rPr>
                <w:rFonts w:hint="eastAsia" w:ascii="宋体" w:hAnsi="宋体" w:cs="宋体"/>
                <w:sz w:val="28"/>
                <w:szCs w:val="28"/>
              </w:rPr>
              <w:t> </w:t>
            </w:r>
            <w:r>
              <w:rPr>
                <w:rFonts w:hint="eastAsia" w:ascii="仿宋" w:hAnsi="仿宋" w:eastAsia="仿宋"/>
                <w:sz w:val="28"/>
                <w:szCs w:val="28"/>
              </w:rPr>
              <w:t>月  日</w:t>
            </w:r>
          </w:p>
          <w:p>
            <w:pPr>
              <w:jc w:val="center"/>
              <w:rPr>
                <w:rFonts w:ascii="仿宋" w:hAnsi="仿宋" w:eastAsia="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zBkOTNjNDIyZWUzMWE2YmMzMmRiYmQ2OTE4YTcifQ=="/>
  </w:docVars>
  <w:rsids>
    <w:rsidRoot w:val="15C230F1"/>
    <w:rsid w:val="15C23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kern w:val="0"/>
      <w:szCs w:val="21"/>
    </w:rPr>
  </w:style>
  <w:style w:type="paragraph" w:styleId="3">
    <w:name w:val="Body Text"/>
    <w:basedOn w:val="1"/>
    <w:unhideWhenUsed/>
    <w:qFormat/>
    <w:uiPriority w:val="99"/>
    <w:pPr>
      <w:spacing w:after="12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2024-06-24T01:24:00Z</dcterms:created>
  <dc:creator>ycy</dc:creator>
  <cp:lastModifiedBy>ycy</cp:lastModifiedBy>
  <dcterms:modified xsi:type="dcterms:W3CDTF">2024-06-24T01:24:28Z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452272A2267B48CA9B9E62D696A2080B_11</vt:lpwstr>
  </property>
</Properties>
</file>