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ascii="黑体" w:hAnsi="黑体" w:eastAsia="黑体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科普大篷车使用情况年度汇总表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jc w:val="center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地市科协（盖章）：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运行</w:t>
      </w:r>
      <w:r>
        <w:rPr>
          <w:rFonts w:ascii="仿宋" w:hAnsi="仿宋" w:eastAsia="仿宋"/>
          <w:sz w:val="28"/>
          <w:szCs w:val="28"/>
        </w:rPr>
        <w:t>单位名称：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活动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次数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活动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天数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活动覆盖面</w:t>
            </w:r>
            <w:r>
              <w:rPr>
                <w:rFonts w:eastAsia="仿宋"/>
                <w:spacing w:val="-20"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受益人次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发放资料数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举办科普展览次数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里程</w:t>
            </w:r>
            <w:r>
              <w:rPr>
                <w:rFonts w:ascii="仿宋" w:hAnsi="仿宋" w:eastAsia="仿宋"/>
                <w:sz w:val="24"/>
                <w:szCs w:val="24"/>
              </w:rPr>
              <w:t>数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经费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预算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总额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经费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支出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9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街道、社区数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乡镇数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学校数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机关数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其他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社区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人次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乡镇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人次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人次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公务员人次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纸质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资料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声像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资料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其他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资料</w:t>
            </w: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r>
        <w:rPr>
          <w:rFonts w:ascii="仿宋" w:hAnsi="仿宋" w:eastAsia="仿宋"/>
          <w:sz w:val="28"/>
          <w:szCs w:val="28"/>
        </w:rPr>
        <w:t>负责人签字：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138F0F88"/>
    <w:rsid w:val="138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2024-03-20T03:41:00Z</dcterms:created>
  <dc:creator>ycy</dc:creator>
  <cp:lastModifiedBy>ycy</cp:lastModifiedBy>
  <dcterms:modified xsi:type="dcterms:W3CDTF">2024-03-20T03:41:45Z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14BC7CF919344866AB0486C7B32DCD18_11</vt:lpwstr>
  </property>
</Properties>
</file>