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adjustRightInd w:val="0"/>
        <w:snapToGrid w:val="0"/>
        <w:spacing w:line="70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2021年度广东省精准医学科学技术奖</w:t>
      </w:r>
    </w:p>
    <w:p>
      <w:pPr>
        <w:adjustRightInd w:val="0"/>
        <w:snapToGrid w:val="0"/>
        <w:spacing w:line="70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技术发明奖拟奖项目</w:t>
      </w:r>
    </w:p>
    <w:bookmarkEnd w:id="0"/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897"/>
        <w:gridCol w:w="5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1" w:hRule="atLeast"/>
          <w:jc w:val="center"/>
        </w:trPr>
        <w:tc>
          <w:tcPr>
            <w:tcW w:w="705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64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431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000" w:type="pct"/>
            <w:gridSpan w:val="3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360" w:lineRule="auto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一等奖（1项）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705" w:type="pct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0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864" w:type="pct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"/>
              </w:rPr>
              <w:t>非接触心律呼吸监测关键技术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Hans" w:bidi="ar"/>
              </w:rPr>
              <w:t>与应用</w:t>
            </w:r>
          </w:p>
        </w:tc>
        <w:tc>
          <w:tcPr>
            <w:tcW w:w="2431" w:type="pct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Hans" w:bidi="ar"/>
              </w:rPr>
              <w:t>张涵、聂瑞华、苗芬、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"/>
              </w:rPr>
              <w:t>庞志强、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Hans" w:bidi="ar"/>
              </w:rPr>
              <w:t>余宝贤、陈澎彬、欧阳平、刘记奎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24C61"/>
    <w:rsid w:val="05124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2022-03-04T09:55:00Z</dcterms:created>
  <dc:creator>海虹</dc:creator>
  <cp:lastModifiedBy>海虹</cp:lastModifiedBy>
  <dcterms:modified xsi:type="dcterms:W3CDTF">2022-03-04T09:57:08Z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861A879958CB415B918B1D27848216EB</vt:lpwstr>
  </property>
</Properties>
</file>