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460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50"/>
        </w:rPr>
      </w:pPr>
      <w:bookmarkStart w:id="0" w:name="_GoBack"/>
      <w:bookmarkEnd w:id="0"/>
      <w:r>
        <w:rPr>
          <w:rFonts w:hint="eastAsia" w:ascii="长城仿宋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-303530</wp:posOffset>
                </wp:positionV>
                <wp:extent cx="1259205" cy="61277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pt;margin-top:-23.9pt;height:48.25pt;width:99.15pt;z-index:251660288;mso-width-relative:margin;mso-height-relative:margin;" coordsize="21600,21600" o:gfxdata="UEsDBAoAAAAAAIdO4kAAAAAAAAAAAAAAAAAEAAAAZHJzL1BLAwQUAAAACACHTuJABNCVVdoAAAAK&#10;AQAADwAAAGRycy9kb3ducmV2LnhtbE2Py07DMBBF90j8gzVIbFDrtI2cNMTpAgkEO1oQ3brxNInw&#10;I9huWv6eYQXL0Vzde069uVjDJgxx8E7CYp4BQ9d6PbhOwvvb46wEFpNyWhnvUMI3Rtg011e1qrQ/&#10;uy1Ou9QxKnGxUhL6lMaK89j2aFWc+xEd/Y4+WJXoDB3XQZ2p3Bq+zDLBrRocLfRqxIce28/dyUoo&#10;8+dpH19Wrx+tOJp1uiump68g5e3NIrsHlvCS/sLwi0/o0BDTwZ+cjsxIECInlyRhlhfkQIlSLFfA&#10;DhLysgDe1Py/QvMDUEsDBBQAAAAIAIdO4kCZsywh7gEAAOgDAAAOAAAAZHJzL2Uyb0RvYy54bWyt&#10;U0uOEzEQ3SNxB8t70p2WMsO00hkJQtggQBo4QMWfbkv+yfakOxeAG7Biw55z5RyUnZCZYWaBEL1w&#10;l+3n56r3ysvryWiyEyEqZzs6n9WUCMscV7bv6OdPmxcvKYkJLAftrOjoXkR6vXr+bDn6VjRucJqL&#10;QJDExnb0HR1S8m1VRTYIA3HmvLC4KV0wkHAa+ooHGJHd6Kqp64tqdIH74JiIEVfXx026KvxSCpY+&#10;SBlFIrqjmFsqYyjjNo/VagltH8APip3SgH/IwoCyeOmZag0JyG1Qj6iMYsFFJ9OMOVM5KRUTpQas&#10;Zl7/Uc3NAF6UWlCc6M8yxf9Hy97vPgaiOHpHiQWDFh2+fT18/3n48YXMszyjjy2ibjzi0vTKTRl6&#10;Wo+4mKueZDD5j/UQ3Eeh92dxxZQIy4eaxVVTLyhhuHcxby4vF5mmujvtQ0xvhTMkBx0NaF7RFHbv&#10;YjpCf0PyZdFpxTdK6zIJ/fa1DmQHaPSmfCf2BzBtydjRq0WT8wDsN6khYWg8KhBtX+57cCLeJ67L&#10;9xRxTmwNcTgmUBgyDFqjkgglGgTwN5aTtPeossXnQHMyRnBKtMDXk6OCTKD03yBRO21RwmzR0Yoc&#10;pWk7IU0Ot47v0bZbH1Q/oKTFuALHdiran1o/9+v9eSG9e6C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TQlVXaAAAACgEAAA8AAAAAAAAAAQAgAAAAIgAAAGRycy9kb3ducmV2LnhtbFBLAQIUABQA&#10;AAAIAIdO4kCZsywh7gEAAOgDAAAOAAAAAAAAAAEAIAAAACkBAABkcnMvZTJvRG9jLnhtbFBLBQYA&#10;AAAABgAGAFkBAACJ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第十八届中国青年女科学家奖团队奖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0"/>
          <w:szCs w:val="30"/>
        </w:rPr>
        <w:t>一、基本信息</w:t>
      </w:r>
    </w:p>
    <w:tbl>
      <w:tblPr>
        <w:tblStyle w:val="4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□数学与物理    □化学与材料    □生物农林组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□医药卫生      □地球科学      □计算机与电子信息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（300字以内）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创新价值、能力、贡献情况</w:t>
      </w:r>
    </w:p>
    <w:p>
      <w:pPr>
        <w:pStyle w:val="2"/>
        <w:spacing w:line="390" w:lineRule="exact"/>
        <w:ind w:firstLine="428"/>
        <w:rPr>
          <w:rFonts w:hint="eastAsia"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 w:cs="Courier New"/>
              </w:rPr>
              <w:t>请准确、客观地填写被提名团队及</w:t>
            </w:r>
            <w:r>
              <w:rPr>
                <w:rFonts w:ascii="仿宋_GB2312" w:hAnsi="华文仿宋" w:eastAsia="仿宋_GB2312" w:cs="Courier New"/>
              </w:rPr>
              <w:t>主要成员</w:t>
            </w:r>
            <w:r>
              <w:rPr>
                <w:rFonts w:hint="eastAsia" w:ascii="仿宋_GB2312" w:hAnsi="华文仿宋" w:eastAsia="仿宋_GB2312" w:cs="Courier New"/>
              </w:rPr>
              <w:t>的创新</w:t>
            </w:r>
            <w:r>
              <w:rPr>
                <w:rFonts w:ascii="仿宋_GB2312" w:hAnsi="华文仿宋" w:eastAsia="仿宋_GB2312" w:cs="Courier New"/>
              </w:rPr>
              <w:t>能力情况，</w:t>
            </w:r>
            <w:r>
              <w:rPr>
                <w:rFonts w:hint="eastAsia" w:ascii="仿宋_GB2312" w:hAnsi="华文仿宋" w:eastAsia="仿宋_GB231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</w:rPr>
              <w:t>创新价值和</w:t>
            </w:r>
            <w:r>
              <w:rPr>
                <w:rFonts w:hint="eastAsia" w:ascii="仿宋_GB2312" w:hAnsi="华文仿宋" w:eastAsia="仿宋_GB2312"/>
              </w:rPr>
              <w:t>主要贡献</w:t>
            </w:r>
            <w:r>
              <w:rPr>
                <w:rFonts w:hint="eastAsia" w:ascii="仿宋_GB2312" w:hAnsi="华文仿宋" w:eastAsia="仿宋_GB2312" w:cs="Courier New"/>
              </w:rPr>
              <w:t>。限1500字以内。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hint="eastAsia" w:ascii="Times New Roman" w:hAnsi="Times New Roman" w:eastAsia="仿宋_GB2312" w:cs="Times New Roman"/>
          <w:b/>
          <w:sz w:val="30"/>
        </w:rPr>
      </w:pP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团队研究规划</w:t>
      </w:r>
    </w:p>
    <w:p>
      <w:pPr>
        <w:pStyle w:val="2"/>
        <w:spacing w:line="390" w:lineRule="exact"/>
        <w:ind w:firstLine="428"/>
        <w:rPr>
          <w:rFonts w:hint="eastAsia"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spacing w:val="2"/>
              </w:rPr>
              <w:t>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hint="eastAsia" w:ascii="黑体" w:hAnsi="黑体" w:eastAsia="黑体" w:cs="Times New Roman"/>
          <w:sz w:val="30"/>
        </w:rPr>
      </w:pPr>
    </w:p>
    <w:p>
      <w:pPr>
        <w:pStyle w:val="3"/>
        <w:spacing w:before="0" w:beforeAutospacing="0" w:after="0" w:afterAutospacing="0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t>四</w:t>
      </w:r>
      <w:r>
        <w:rPr>
          <w:rFonts w:ascii="黑体" w:hAnsi="黑体" w:eastAsia="黑体" w:cs="Times New Roman"/>
          <w:sz w:val="30"/>
        </w:rPr>
        <w:t>、候选团队声明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hint="eastAsia" w:eastAsia="仿宋_GB2312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hint="eastAsia" w:eastAsia="仿宋_GB2312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2.团队</w:t>
            </w:r>
            <w:r>
              <w:rPr>
                <w:rFonts w:hint="eastAsia"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成员签字</w:t>
            </w:r>
            <w:r>
              <w:rPr>
                <w:rFonts w:hint="eastAsia" w:eastAsia="仿宋_GB2312"/>
                <w:sz w:val="28"/>
                <w:szCs w:val="28"/>
              </w:rPr>
              <w:t>（15人以内，</w:t>
            </w:r>
            <w:r>
              <w:rPr>
                <w:rFonts w:eastAsia="仿宋_GB2312"/>
                <w:sz w:val="28"/>
                <w:szCs w:val="28"/>
              </w:rPr>
              <w:t>不含团队负责人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6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7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="120" w:beforeLines="50" w:after="120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20" w:beforeLines="50" w:after="120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20" w:beforeLines="50" w:after="12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五、提名意见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1960" w:firstLineChars="7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20" w:beforeLines="50" w:after="120" w:afterLines="50"/>
        <w:rPr>
          <w:rFonts w:hint="eastAsia" w:ascii="黑体" w:eastAsia="黑体"/>
          <w:sz w:val="30"/>
          <w:szCs w:val="30"/>
        </w:rPr>
      </w:pPr>
    </w:p>
    <w:p>
      <w:pPr>
        <w:spacing w:before="120" w:beforeLines="50" w:after="12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六、评审意见（由中国青年女科学家奖评审机构填写）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宋体"/>
      <w:szCs w:val="21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2022-01-18T08:08:17Z</dcterms:created>
  <dc:creator>Admin</dc:creator>
  <cp:lastModifiedBy>Admin</cp:lastModifiedBy>
  <dcterms:modified xsi:type="dcterms:W3CDTF">2022-01-18T08:08:55Z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