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需提供材料清单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报送的函件或申报说明（由市科协出具）；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二、工作人员编制情况、聘用人员情况、工资表；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三、科技馆展馆面积证明材料（产权证明）；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四、2020年固定资产展品明细账；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五、2020年常设展厅参观人数统计台账；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六、2022年科技馆免费开放基本情况表（附件1）、2022年科技馆免费开放项目预算绩效表（附件2），须经市科协签字确认和盖章。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七、2020年免费开放情况和科普活动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八、经当地财局审核通过的2020年财务决算报表（其中有财政补助收入的科技馆需提供收支明细账）；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九、截止2021年8月，2020年及2021年“中央下达科技馆免费开放补助资金项目”支出进度情况（国库支付截图或财政通报文件）；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十、2022年展品更新的方案、清单（是否纳入政府采购预算）；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A1B5"/>
    <w:multiLevelType w:val="singleLevel"/>
    <w:tmpl w:val="1A7EA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5071"/>
    <w:rsid w:val="04A4219D"/>
    <w:rsid w:val="0836170A"/>
    <w:rsid w:val="0F7D23A7"/>
    <w:rsid w:val="15D37E0E"/>
    <w:rsid w:val="1A6F76AD"/>
    <w:rsid w:val="2FB77C40"/>
    <w:rsid w:val="314C7086"/>
    <w:rsid w:val="42365071"/>
    <w:rsid w:val="44EB2C0A"/>
    <w:rsid w:val="495039BA"/>
    <w:rsid w:val="529727EF"/>
    <w:rsid w:val="549C4581"/>
    <w:rsid w:val="54D359A7"/>
    <w:rsid w:val="5B3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2020-10-19T08:46:00Z</dcterms:created>
  <dc:creator>苏诗元</dc:creator>
  <cp:lastModifiedBy>黄雄飞</cp:lastModifiedBy>
  <cp:lastPrinted>2020-10-21T06:48:00Z</cp:lastPrinted>
  <dcterms:modified xsi:type="dcterms:W3CDTF">2021-08-24T02:21:51Z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