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20" w:lineRule="exact"/>
        <w:jc w:val="left"/>
        <w:rPr>
          <w:rFonts w:hint="eastAsia" w:ascii="黑体" w:hAnsi="黑体" w:eastAsia="黑体"/>
          <w:color w:val="000000"/>
          <w:sz w:val="32"/>
          <w:szCs w:val="32"/>
        </w:rPr>
      </w:pPr>
      <w:r>
        <w:rPr>
          <w:rFonts w:hint="eastAsia" w:ascii="黑体" w:hAnsi="黑体" w:eastAsia="黑体"/>
          <w:color w:val="000000"/>
          <w:sz w:val="32"/>
          <w:szCs w:val="32"/>
        </w:rPr>
        <w:t>附件2</w:t>
      </w:r>
    </w:p>
    <w:p>
      <w:pPr>
        <w:spacing w:line="400" w:lineRule="exact"/>
        <w:jc w:val="left"/>
        <w:rPr>
          <w:rFonts w:hint="eastAsia" w:ascii="黑体" w:hAnsi="黑体" w:eastAsia="黑体"/>
          <w:color w:val="000000"/>
          <w:sz w:val="32"/>
          <w:szCs w:val="32"/>
        </w:rPr>
      </w:pPr>
      <w:r>
        <w:rPr>
          <w:rFonts w:hint="eastAsia" w:ascii="黑体" w:hAnsi="黑体" w:eastAsia="黑体"/>
          <w:color w:val="000000"/>
          <w:sz w:val="32"/>
          <w:szCs w:val="32"/>
        </w:rPr>
        <w:t xml:space="preserve"> </w:t>
      </w:r>
    </w:p>
    <w:p>
      <w:pPr>
        <w:spacing w:line="400" w:lineRule="exact"/>
        <w:jc w:val="left"/>
        <w:rPr>
          <w:rFonts w:hint="eastAsia" w:ascii="黑体" w:hAnsi="黑体" w:eastAsia="黑体"/>
          <w:color w:val="000000"/>
          <w:sz w:val="32"/>
          <w:szCs w:val="32"/>
        </w:rPr>
      </w:pPr>
    </w:p>
    <w:p>
      <w:pPr>
        <w:spacing w:line="400" w:lineRule="exact"/>
        <w:jc w:val="left"/>
        <w:rPr>
          <w:rFonts w:hint="eastAsia" w:ascii="黑体" w:hAnsi="黑体" w:eastAsia="黑体"/>
          <w:color w:val="000000"/>
          <w:sz w:val="32"/>
          <w:szCs w:val="32"/>
        </w:rPr>
      </w:pPr>
      <w:r>
        <w:rPr>
          <w:rFonts w:hint="eastAsia" w:ascii="黑体" w:hAnsi="黑体" w:eastAsia="黑体"/>
          <w:color w:val="000000"/>
          <w:sz w:val="32"/>
          <w:szCs w:val="32"/>
        </w:rPr>
        <w:t xml:space="preserve"> </w:t>
      </w:r>
    </w:p>
    <w:p>
      <w:pPr>
        <w:spacing w:line="860" w:lineRule="exact"/>
        <w:rPr>
          <w:rFonts w:hint="eastAsia" w:ascii="黑体" w:hAnsi="黑体" w:eastAsia="黑体" w:cs="宋体"/>
          <w:color w:val="000000"/>
          <w:kern w:val="0"/>
          <w:sz w:val="48"/>
          <w:szCs w:val="48"/>
        </w:rPr>
      </w:pPr>
      <w:r>
        <w:rPr>
          <w:rFonts w:hint="eastAsia" w:ascii="仿宋_GB2312" w:eastAsia="仿宋_GB2312"/>
          <w:color w:val="000000"/>
          <w:sz w:val="32"/>
          <w:szCs w:val="32"/>
        </w:rPr>
        <w:t xml:space="preserve"> </w:t>
      </w:r>
      <w:r>
        <w:rPr>
          <w:rFonts w:hint="eastAsia" w:ascii="黑体" w:hAnsi="黑体" w:eastAsia="黑体" w:cs="宋体"/>
          <w:color w:val="000000"/>
          <w:kern w:val="0"/>
          <w:sz w:val="48"/>
          <w:szCs w:val="48"/>
        </w:rPr>
        <w:t xml:space="preserve"> </w:t>
      </w:r>
    </w:p>
    <w:p>
      <w:pPr>
        <w:spacing w:before="100" w:beforeAutospacing="1" w:after="100" w:afterAutospacing="1"/>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广东省十佳科普教育基地补助经费申报书</w:t>
      </w:r>
    </w:p>
    <w:p>
      <w:pPr>
        <w:spacing w:line="500" w:lineRule="exact"/>
        <w:rPr>
          <w:rFonts w:hint="eastAsia" w:eastAsia="仿宋_GB2312"/>
          <w:color w:val="000000"/>
          <w:szCs w:val="21"/>
        </w:rPr>
      </w:pPr>
      <w:r>
        <w:rPr>
          <w:rFonts w:eastAsia="仿宋_GB2312"/>
          <w:color w:val="000000"/>
        </w:rPr>
        <w:t xml:space="preserve">  </w:t>
      </w:r>
    </w:p>
    <w:p>
      <w:pPr>
        <w:spacing w:line="500" w:lineRule="exact"/>
        <w:rPr>
          <w:rFonts w:eastAsia="仿宋_GB2312"/>
          <w:color w:val="000000"/>
        </w:rPr>
      </w:pPr>
      <w:r>
        <w:rPr>
          <w:rFonts w:eastAsia="仿宋_GB2312"/>
          <w:color w:val="000000"/>
        </w:rPr>
        <w:t xml:space="preserve"> </w:t>
      </w:r>
    </w:p>
    <w:p>
      <w:pPr>
        <w:spacing w:line="500" w:lineRule="exact"/>
        <w:rPr>
          <w:rFonts w:hint="eastAsia" w:eastAsia="仿宋_GB2312"/>
          <w:color w:val="000000"/>
        </w:rPr>
      </w:pPr>
      <w:r>
        <w:rPr>
          <w:rFonts w:eastAsia="仿宋_GB2312"/>
          <w:color w:val="000000"/>
        </w:rPr>
        <w:t xml:space="preserve"> </w:t>
      </w:r>
    </w:p>
    <w:p>
      <w:pPr>
        <w:spacing w:line="500" w:lineRule="exact"/>
        <w:rPr>
          <w:rFonts w:hint="eastAsia" w:eastAsia="仿宋_GB2312"/>
          <w:color w:val="000000"/>
        </w:rPr>
      </w:pPr>
    </w:p>
    <w:p>
      <w:pPr>
        <w:spacing w:line="500" w:lineRule="exact"/>
        <w:ind w:firstLine="1920" w:firstLineChars="600"/>
        <w:rPr>
          <w:rFonts w:hint="eastAsia" w:eastAsia="仿宋_GB2312"/>
          <w:color w:val="000000"/>
        </w:rPr>
      </w:pPr>
      <w:r>
        <w:rPr>
          <w:rFonts w:hint="eastAsia" w:ascii="仿宋" w:hAnsi="仿宋" w:eastAsia="仿宋"/>
          <w:color w:val="000000"/>
          <w:sz w:val="32"/>
          <w:szCs w:val="32"/>
        </w:rPr>
        <w:t>申报单位：</w:t>
      </w:r>
    </w:p>
    <w:p>
      <w:pPr>
        <w:spacing w:line="660" w:lineRule="exact"/>
        <w:ind w:firstLine="1920" w:firstLineChars="600"/>
        <w:rPr>
          <w:rFonts w:hint="eastAsia" w:ascii="仿宋" w:hAnsi="仿宋" w:eastAsia="仿宋"/>
          <w:color w:val="000000"/>
          <w:sz w:val="32"/>
          <w:szCs w:val="32"/>
        </w:rPr>
      </w:pPr>
      <w:r>
        <w:rPr>
          <w:rFonts w:hint="eastAsia" w:ascii="仿宋" w:hAnsi="仿宋" w:eastAsia="仿宋"/>
          <w:color w:val="000000"/>
          <w:sz w:val="32"/>
          <w:szCs w:val="32"/>
        </w:rPr>
        <w:t>申请日期：</w:t>
      </w:r>
    </w:p>
    <w:p>
      <w:pPr>
        <w:spacing w:line="500" w:lineRule="exact"/>
        <w:rPr>
          <w:rFonts w:hint="eastAsia" w:eastAsia="仿宋_GB2312"/>
          <w:color w:val="000000"/>
          <w:sz w:val="30"/>
          <w:szCs w:val="30"/>
        </w:rPr>
      </w:pPr>
      <w:r>
        <w:rPr>
          <w:rFonts w:eastAsia="仿宋_GB2312"/>
          <w:color w:val="000000"/>
          <w:sz w:val="30"/>
          <w:szCs w:val="30"/>
        </w:rPr>
        <w:t xml:space="preserve"> </w:t>
      </w:r>
    </w:p>
    <w:p>
      <w:pPr>
        <w:spacing w:line="500" w:lineRule="exact"/>
        <w:rPr>
          <w:rFonts w:eastAsia="仿宋_GB2312"/>
          <w:color w:val="000000"/>
          <w:szCs w:val="21"/>
        </w:rPr>
      </w:pPr>
      <w:r>
        <w:rPr>
          <w:rFonts w:eastAsia="仿宋_GB2312"/>
          <w:color w:val="000000"/>
        </w:rPr>
        <w:t xml:space="preserve"> </w:t>
      </w:r>
    </w:p>
    <w:p>
      <w:pPr>
        <w:spacing w:line="500" w:lineRule="exact"/>
        <w:rPr>
          <w:rFonts w:eastAsia="仿宋_GB2312"/>
          <w:color w:val="000000"/>
        </w:rPr>
      </w:pPr>
      <w:r>
        <w:rPr>
          <w:rFonts w:eastAsia="仿宋_GB2312"/>
          <w:color w:val="000000"/>
        </w:rPr>
        <w:t xml:space="preserve"> </w:t>
      </w:r>
    </w:p>
    <w:p>
      <w:pPr>
        <w:spacing w:line="500" w:lineRule="exact"/>
        <w:jc w:val="center"/>
        <w:rPr>
          <w:rFonts w:eastAsia="仿宋_GB2312"/>
          <w:color w:val="000000"/>
        </w:rPr>
      </w:pPr>
      <w:r>
        <w:rPr>
          <w:rFonts w:eastAsia="仿宋_GB2312"/>
          <w:color w:val="000000"/>
        </w:rPr>
        <w:t xml:space="preserve"> </w:t>
      </w:r>
    </w:p>
    <w:p>
      <w:pPr>
        <w:spacing w:line="500" w:lineRule="exact"/>
        <w:jc w:val="left"/>
        <w:rPr>
          <w:rFonts w:eastAsia="仿宋_GB2312"/>
          <w:color w:val="000000"/>
        </w:rPr>
      </w:pPr>
      <w:r>
        <w:rPr>
          <w:rFonts w:eastAsia="仿宋_GB2312"/>
          <w:color w:val="000000"/>
        </w:rPr>
        <w:tab/>
      </w:r>
    </w:p>
    <w:p>
      <w:pPr>
        <w:spacing w:line="500" w:lineRule="exact"/>
        <w:jc w:val="left"/>
        <w:rPr>
          <w:rFonts w:hint="eastAsia" w:eastAsia="仿宋_GB2312"/>
          <w:color w:val="000000"/>
        </w:rPr>
      </w:pPr>
      <w:r>
        <w:rPr>
          <w:rFonts w:hint="eastAsia" w:eastAsia="仿宋_GB2312"/>
          <w:color w:val="000000"/>
        </w:rPr>
        <w:t xml:space="preserve"> </w:t>
      </w:r>
    </w:p>
    <w:p>
      <w:pPr>
        <w:spacing w:line="500" w:lineRule="exact"/>
        <w:jc w:val="left"/>
        <w:rPr>
          <w:rFonts w:hint="eastAsia" w:eastAsia="仿宋_GB2312"/>
          <w:color w:val="000000"/>
        </w:rPr>
      </w:pPr>
      <w:r>
        <w:rPr>
          <w:rFonts w:hint="eastAsia" w:eastAsia="仿宋_GB2312"/>
          <w:color w:val="000000"/>
        </w:rPr>
        <w:t xml:space="preserve"> </w:t>
      </w:r>
    </w:p>
    <w:p>
      <w:pPr>
        <w:spacing w:line="500" w:lineRule="exact"/>
        <w:jc w:val="left"/>
        <w:rPr>
          <w:rFonts w:hint="eastAsia" w:eastAsia="仿宋_GB2312"/>
          <w:color w:val="000000"/>
        </w:rPr>
      </w:pPr>
      <w:r>
        <w:rPr>
          <w:rFonts w:eastAsia="仿宋_GB2312"/>
          <w:color w:val="000000"/>
        </w:rPr>
        <w:t xml:space="preserve"> </w:t>
      </w:r>
    </w:p>
    <w:p>
      <w:pPr>
        <w:spacing w:line="500" w:lineRule="exact"/>
        <w:jc w:val="center"/>
        <w:rPr>
          <w:rFonts w:ascii="华文中宋" w:hAnsi="华文中宋" w:eastAsia="华文中宋"/>
          <w:color w:val="000000"/>
          <w:sz w:val="32"/>
          <w:szCs w:val="32"/>
        </w:rPr>
      </w:pPr>
      <w:r>
        <w:rPr>
          <w:rFonts w:hint="eastAsia" w:ascii="华文中宋" w:hAnsi="华文中宋" w:eastAsia="华文中宋"/>
          <w:color w:val="000000"/>
          <w:sz w:val="32"/>
          <w:szCs w:val="32"/>
        </w:rPr>
        <w:t>广东省科学技术协会制表</w:t>
      </w:r>
    </w:p>
    <w:p>
      <w:pPr>
        <w:spacing w:line="500" w:lineRule="exact"/>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2021年11月</w:t>
      </w:r>
    </w:p>
    <w:p>
      <w:pPr>
        <w:spacing w:line="580" w:lineRule="exact"/>
        <w:ind w:firstLine="640" w:firstLineChars="200"/>
        <w:rPr>
          <w:rFonts w:hint="eastAsia" w:ascii="楷体_GB2312" w:hAnsi="Calibri" w:eastAsia="楷体_GB2312"/>
          <w:color w:val="000000"/>
          <w:sz w:val="32"/>
          <w:szCs w:val="32"/>
        </w:rPr>
      </w:pPr>
      <w:r>
        <w:rPr>
          <w:rFonts w:hint="eastAsia" w:ascii="楷体_GB2312" w:eastAsia="楷体_GB2312"/>
          <w:color w:val="000000"/>
          <w:sz w:val="32"/>
          <w:szCs w:val="32"/>
        </w:rPr>
        <w:t xml:space="preserve"> </w:t>
      </w:r>
    </w:p>
    <w:p>
      <w:pPr>
        <w:spacing w:before="240" w:after="240" w:line="560" w:lineRule="exact"/>
        <w:jc w:val="center"/>
        <w:rPr>
          <w:rFonts w:hint="eastAsia" w:ascii="华文中宋" w:hAnsi="华文中宋" w:eastAsia="华文中宋"/>
          <w:color w:val="000000"/>
          <w:sz w:val="36"/>
          <w:szCs w:val="36"/>
        </w:rPr>
      </w:pPr>
      <w:r>
        <w:rPr>
          <w:rFonts w:hint="eastAsia" w:ascii="华文中宋" w:hAnsi="华文中宋" w:eastAsia="华文中宋"/>
          <w:color w:val="000000"/>
          <w:sz w:val="36"/>
          <w:szCs w:val="36"/>
        </w:rPr>
        <w:t>填 报 说 明</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1．本申报书是申请广东省十佳科普教育基地补助经费的依据，填写内容须实事求是，表述应明确、严谨。相应栏目请填写完整。格式不符的申请表不予受理。</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2．申报书应为A4开本的计算机打印稿，报送一式三份。</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3.“申报单位”须填写申报单位全称（与公章一致）。教育基地名称与单位名称不统一的，需另外出具说明材料，说明名称不统一的原因。</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4.在“实施条件”和“预算编制说明”中，须对经费使用情况进行说明。</w:t>
      </w:r>
    </w:p>
    <w:p>
      <w:pPr>
        <w:snapToGrid w:val="0"/>
        <w:spacing w:line="52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5.“主要任务”，可根据具体情况细分为若干项子任务，每项（子）任务要明确具体内容、预期目标及通过项目实施直接产生的成果。各（子）任务要与项目工作直接相关，任务目标、成果阐述应尽量具体、量化。</w:t>
      </w:r>
    </w:p>
    <w:p>
      <w:pPr>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6.“绩效目标”，指预期可产生的直接或间接影响，包括预期社会效益、经济效益、可持续影响等，根据工作任务和经费预算情况，合理设定绩效目标，目标描述应具体、量化，可参考指标库，选择3-5项指标。</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7.“组织实施条件”，指项目实施过程中应当具备的人员条件、资金条件、设施条件及其他相关条件。</w:t>
      </w:r>
    </w:p>
    <w:p>
      <w:pPr>
        <w:snapToGrid w:val="0"/>
        <w:spacing w:line="520" w:lineRule="exact"/>
        <w:ind w:firstLine="648" w:firstLineChars="200"/>
        <w:rPr>
          <w:rFonts w:hint="eastAsia" w:ascii="仿宋" w:hAnsi="仿宋" w:eastAsia="仿宋"/>
          <w:color w:val="000000"/>
          <w:spacing w:val="2"/>
          <w:sz w:val="32"/>
          <w:szCs w:val="32"/>
        </w:rPr>
      </w:pPr>
      <w:r>
        <w:rPr>
          <w:rFonts w:hint="eastAsia" w:ascii="仿宋" w:hAnsi="仿宋" w:eastAsia="仿宋"/>
          <w:color w:val="000000"/>
          <w:spacing w:val="2"/>
          <w:sz w:val="32"/>
          <w:szCs w:val="32"/>
        </w:rPr>
        <w:t>8.“预算编制说明”，须按照具体工作任务分别进行说明和测算，说明预算内容与任务的相关性和必要性，明确测算内容的数量、规格、单价、开支标准和测算过程等。</w:t>
      </w:r>
    </w:p>
    <w:p>
      <w:pPr>
        <w:snapToGri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9.申报书须加盖单位公章，按照通知要求寄送。</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772"/>
        <w:gridCol w:w="21"/>
        <w:gridCol w:w="173"/>
        <w:gridCol w:w="692"/>
        <w:gridCol w:w="516"/>
        <w:gridCol w:w="308"/>
        <w:gridCol w:w="867"/>
        <w:gridCol w:w="83"/>
        <w:gridCol w:w="561"/>
        <w:gridCol w:w="1183"/>
        <w:gridCol w:w="63"/>
        <w:gridCol w:w="1297"/>
        <w:gridCol w:w="352"/>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ascii="黑体" w:hAnsi="黑体" w:eastAsia="黑体" w:cs="宋体"/>
                <w:color w:val="000000"/>
                <w:szCs w:val="21"/>
              </w:rPr>
            </w:pPr>
            <w:r>
              <w:rPr>
                <w:rFonts w:hint="eastAsia" w:ascii="黑体" w:hAnsi="黑体" w:eastAsia="黑体"/>
                <w:color w:val="000000"/>
              </w:rPr>
              <w:t>一、申报单位基本情况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szCs w:val="21"/>
              </w:rPr>
            </w:pPr>
            <w:r>
              <w:rPr>
                <w:rFonts w:hint="eastAsia" w:ascii="仿宋" w:hAnsi="仿宋" w:eastAsia="仿宋"/>
                <w:color w:val="000000"/>
              </w:rPr>
              <w:t>单位名称</w:t>
            </w:r>
          </w:p>
        </w:tc>
        <w:tc>
          <w:tcPr>
            <w:tcW w:w="4404" w:type="dxa"/>
            <w:gridSpan w:val="9"/>
            <w:tcBorders>
              <w:top w:val="single" w:color="auto" w:sz="4" w:space="0"/>
              <w:left w:val="nil"/>
              <w:bottom w:val="single" w:color="auto" w:sz="4" w:space="0"/>
              <w:right w:val="single" w:color="auto" w:sz="4" w:space="0"/>
            </w:tcBorders>
            <w:noWrap w:val="0"/>
            <w:vAlign w:val="center"/>
          </w:tcPr>
          <w:p>
            <w:pPr>
              <w:spacing w:line="480" w:lineRule="exact"/>
              <w:rPr>
                <w:rFonts w:ascii="仿宋" w:hAnsi="仿宋" w:eastAsia="仿宋" w:cs="宋体"/>
                <w:color w:val="000000"/>
                <w:szCs w:val="21"/>
              </w:rPr>
            </w:pPr>
          </w:p>
        </w:tc>
        <w:tc>
          <w:tcPr>
            <w:tcW w:w="136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color w:val="000000"/>
                <w:szCs w:val="21"/>
              </w:rPr>
            </w:pPr>
            <w:r>
              <w:rPr>
                <w:rFonts w:hint="eastAsia" w:ascii="仿宋" w:hAnsi="仿宋" w:eastAsia="仿宋"/>
                <w:color w:val="000000"/>
              </w:rPr>
              <w:t>邮政编码</w:t>
            </w:r>
          </w:p>
        </w:tc>
        <w:tc>
          <w:tcPr>
            <w:tcW w:w="1927" w:type="dxa"/>
            <w:gridSpan w:val="2"/>
            <w:tcBorders>
              <w:top w:val="single" w:color="auto" w:sz="4" w:space="0"/>
              <w:left w:val="nil"/>
              <w:bottom w:val="single" w:color="auto" w:sz="4" w:space="0"/>
              <w:right w:val="single" w:color="auto" w:sz="4" w:space="0"/>
            </w:tcBorders>
            <w:noWrap w:val="0"/>
            <w:vAlign w:val="center"/>
          </w:tcPr>
          <w:p>
            <w:pPr>
              <w:spacing w:line="480" w:lineRule="exact"/>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宋体"/>
                <w:color w:val="000000"/>
                <w:szCs w:val="21"/>
              </w:rPr>
            </w:pPr>
            <w:r>
              <w:rPr>
                <w:rFonts w:hint="eastAsia" w:ascii="仿宋" w:hAnsi="仿宋" w:eastAsia="仿宋"/>
                <w:color w:val="000000"/>
              </w:rPr>
              <w:t>单位地址</w:t>
            </w:r>
          </w:p>
        </w:tc>
        <w:tc>
          <w:tcPr>
            <w:tcW w:w="7691" w:type="dxa"/>
            <w:gridSpan w:val="13"/>
            <w:tcBorders>
              <w:top w:val="single" w:color="auto" w:sz="4" w:space="0"/>
              <w:left w:val="nil"/>
              <w:bottom w:val="single" w:color="auto" w:sz="4" w:space="0"/>
              <w:right w:val="single" w:color="auto" w:sz="4" w:space="0"/>
            </w:tcBorders>
            <w:noWrap w:val="0"/>
            <w:vAlign w:val="center"/>
          </w:tcPr>
          <w:p>
            <w:pPr>
              <w:spacing w:line="480" w:lineRule="exact"/>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szCs w:val="21"/>
              </w:rPr>
            </w:pPr>
            <w:r>
              <w:rPr>
                <w:rFonts w:hint="eastAsia" w:ascii="仿宋" w:hAnsi="仿宋" w:eastAsia="仿宋"/>
                <w:color w:val="000000"/>
              </w:rPr>
              <w:t>项目负责人</w:t>
            </w:r>
          </w:p>
        </w:tc>
        <w:tc>
          <w:tcPr>
            <w:tcW w:w="4404" w:type="dxa"/>
            <w:gridSpan w:val="9"/>
            <w:tcBorders>
              <w:top w:val="single" w:color="auto" w:sz="4" w:space="0"/>
              <w:left w:val="nil"/>
              <w:bottom w:val="single" w:color="auto" w:sz="4" w:space="0"/>
              <w:right w:val="single" w:color="auto" w:sz="4" w:space="0"/>
            </w:tcBorders>
            <w:noWrap w:val="0"/>
            <w:vAlign w:val="center"/>
          </w:tcPr>
          <w:p>
            <w:pPr>
              <w:spacing w:line="480" w:lineRule="exact"/>
              <w:rPr>
                <w:rFonts w:ascii="仿宋" w:hAnsi="仿宋" w:eastAsia="仿宋" w:cs="宋体"/>
                <w:color w:val="000000"/>
                <w:szCs w:val="21"/>
              </w:rPr>
            </w:pPr>
          </w:p>
        </w:tc>
        <w:tc>
          <w:tcPr>
            <w:tcW w:w="1360" w:type="dxa"/>
            <w:gridSpan w:val="2"/>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000000"/>
                <w:szCs w:val="21"/>
              </w:rPr>
            </w:pPr>
            <w:r>
              <w:rPr>
                <w:rFonts w:hint="eastAsia" w:ascii="仿宋" w:hAnsi="仿宋" w:eastAsia="仿宋"/>
                <w:color w:val="000000"/>
              </w:rPr>
              <w:t>职称/职务</w:t>
            </w:r>
          </w:p>
        </w:tc>
        <w:tc>
          <w:tcPr>
            <w:tcW w:w="1927" w:type="dxa"/>
            <w:gridSpan w:val="2"/>
            <w:tcBorders>
              <w:top w:val="single" w:color="auto" w:sz="4" w:space="0"/>
              <w:left w:val="nil"/>
              <w:bottom w:val="single" w:color="auto" w:sz="4" w:space="0"/>
              <w:right w:val="single" w:color="auto" w:sz="4" w:space="0"/>
            </w:tcBorders>
            <w:noWrap w:val="0"/>
            <w:vAlign w:val="center"/>
          </w:tcPr>
          <w:p>
            <w:pPr>
              <w:spacing w:line="480" w:lineRule="exact"/>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宋体"/>
                <w:color w:val="000000"/>
                <w:szCs w:val="21"/>
              </w:rPr>
            </w:pPr>
            <w:r>
              <w:rPr>
                <w:rFonts w:hint="eastAsia" w:ascii="仿宋" w:hAnsi="仿宋" w:eastAsia="仿宋"/>
                <w:color w:val="000000"/>
              </w:rPr>
              <w:t>联系电话</w:t>
            </w:r>
          </w:p>
        </w:tc>
        <w:tc>
          <w:tcPr>
            <w:tcW w:w="4404" w:type="dxa"/>
            <w:gridSpan w:val="9"/>
            <w:tcBorders>
              <w:top w:val="single" w:color="auto" w:sz="4" w:space="0"/>
              <w:left w:val="nil"/>
              <w:bottom w:val="single" w:color="auto" w:sz="4" w:space="0"/>
              <w:right w:val="single" w:color="auto" w:sz="4" w:space="0"/>
            </w:tcBorders>
            <w:noWrap w:val="0"/>
            <w:vAlign w:val="center"/>
          </w:tcPr>
          <w:p>
            <w:pPr>
              <w:spacing w:line="480" w:lineRule="exact"/>
              <w:rPr>
                <w:rFonts w:ascii="仿宋" w:hAnsi="仿宋" w:eastAsia="仿宋" w:cs="宋体"/>
                <w:color w:val="000000"/>
                <w:szCs w:val="21"/>
              </w:rPr>
            </w:pPr>
          </w:p>
        </w:tc>
        <w:tc>
          <w:tcPr>
            <w:tcW w:w="1360" w:type="dxa"/>
            <w:gridSpan w:val="2"/>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000000"/>
                <w:szCs w:val="21"/>
              </w:rPr>
            </w:pPr>
            <w:r>
              <w:rPr>
                <w:rFonts w:hint="eastAsia" w:ascii="仿宋" w:hAnsi="仿宋" w:eastAsia="仿宋"/>
                <w:color w:val="000000"/>
              </w:rPr>
              <w:t>手    机</w:t>
            </w:r>
          </w:p>
        </w:tc>
        <w:tc>
          <w:tcPr>
            <w:tcW w:w="1927" w:type="dxa"/>
            <w:gridSpan w:val="2"/>
            <w:tcBorders>
              <w:top w:val="single" w:color="auto" w:sz="4" w:space="0"/>
              <w:left w:val="nil"/>
              <w:bottom w:val="single" w:color="auto" w:sz="4" w:space="0"/>
              <w:right w:val="single" w:color="auto" w:sz="4" w:space="0"/>
            </w:tcBorders>
            <w:noWrap w:val="0"/>
            <w:vAlign w:val="center"/>
          </w:tcPr>
          <w:p>
            <w:pPr>
              <w:spacing w:line="480" w:lineRule="exact"/>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宋体"/>
                <w:color w:val="000000"/>
                <w:szCs w:val="21"/>
              </w:rPr>
            </w:pPr>
            <w:r>
              <w:rPr>
                <w:rFonts w:hint="eastAsia" w:ascii="仿宋" w:hAnsi="仿宋" w:eastAsia="仿宋"/>
                <w:color w:val="000000"/>
              </w:rPr>
              <w:t>电子邮箱</w:t>
            </w:r>
          </w:p>
        </w:tc>
        <w:tc>
          <w:tcPr>
            <w:tcW w:w="4404" w:type="dxa"/>
            <w:gridSpan w:val="9"/>
            <w:tcBorders>
              <w:top w:val="single" w:color="auto" w:sz="4" w:space="0"/>
              <w:left w:val="nil"/>
              <w:bottom w:val="single" w:color="auto" w:sz="4" w:space="0"/>
              <w:right w:val="single" w:color="auto" w:sz="4" w:space="0"/>
            </w:tcBorders>
            <w:noWrap w:val="0"/>
            <w:vAlign w:val="center"/>
          </w:tcPr>
          <w:p>
            <w:pPr>
              <w:spacing w:line="480" w:lineRule="exact"/>
              <w:rPr>
                <w:rFonts w:ascii="仿宋" w:hAnsi="仿宋" w:eastAsia="仿宋" w:cs="宋体"/>
                <w:color w:val="000000"/>
                <w:szCs w:val="21"/>
              </w:rPr>
            </w:pPr>
          </w:p>
        </w:tc>
        <w:tc>
          <w:tcPr>
            <w:tcW w:w="1360" w:type="dxa"/>
            <w:gridSpan w:val="2"/>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000000"/>
                <w:szCs w:val="21"/>
              </w:rPr>
            </w:pPr>
            <w:r>
              <w:rPr>
                <w:rFonts w:hint="eastAsia" w:ascii="仿宋" w:hAnsi="仿宋" w:eastAsia="仿宋"/>
                <w:color w:val="000000"/>
              </w:rPr>
              <w:t>传    真</w:t>
            </w:r>
          </w:p>
        </w:tc>
        <w:tc>
          <w:tcPr>
            <w:tcW w:w="1927" w:type="dxa"/>
            <w:gridSpan w:val="2"/>
            <w:tcBorders>
              <w:top w:val="single" w:color="auto" w:sz="4" w:space="0"/>
              <w:left w:val="nil"/>
              <w:bottom w:val="single" w:color="auto" w:sz="4" w:space="0"/>
              <w:right w:val="single" w:color="auto" w:sz="4" w:space="0"/>
            </w:tcBorders>
            <w:noWrap w:val="0"/>
            <w:vAlign w:val="center"/>
          </w:tcPr>
          <w:p>
            <w:pPr>
              <w:spacing w:line="480" w:lineRule="exact"/>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黑体" w:hAnsi="黑体" w:eastAsia="黑体" w:cs="宋体"/>
                <w:color w:val="000000"/>
                <w:szCs w:val="21"/>
              </w:rPr>
            </w:pPr>
            <w:r>
              <w:rPr>
                <w:rFonts w:hint="eastAsia" w:ascii="黑体" w:hAnsi="黑体" w:eastAsia="黑体"/>
                <w:color w:val="000000"/>
              </w:rPr>
              <w:t>二、申请依据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仿宋" w:hAnsi="仿宋" w:eastAsia="仿宋" w:cs="宋体"/>
                <w:color w:val="000000"/>
                <w:sz w:val="24"/>
                <w:szCs w:val="24"/>
              </w:rPr>
            </w:pPr>
            <w:r>
              <w:rPr>
                <w:rFonts w:hint="eastAsia" w:ascii="仿宋" w:hAnsi="仿宋" w:eastAsia="仿宋"/>
                <w:color w:val="000000"/>
                <w:sz w:val="24"/>
                <w:szCs w:val="24"/>
              </w:rPr>
              <w:t>含申报单位基本概况、以往科普工作开展概况、本项目开展的背景、目的及意义等。</w:t>
            </w: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jc w:val="right"/>
              <w:rPr>
                <w:rFonts w:hint="eastAsia" w:ascii="仿宋" w:hAnsi="仿宋" w:eastAsia="仿宋"/>
                <w:color w:val="000000"/>
                <w:sz w:val="24"/>
                <w:szCs w:val="24"/>
              </w:rPr>
            </w:pPr>
            <w:r>
              <w:rPr>
                <w:rFonts w:hint="eastAsia" w:ascii="仿宋" w:hAnsi="仿宋" w:eastAsia="仿宋"/>
                <w:color w:val="000000"/>
                <w:sz w:val="24"/>
                <w:szCs w:val="24"/>
              </w:rPr>
              <w:t>（可另加页）</w:t>
            </w:r>
          </w:p>
          <w:p>
            <w:pPr>
              <w:spacing w:line="300" w:lineRule="exact"/>
              <w:jc w:val="righ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黑体" w:hAnsi="黑体" w:eastAsia="黑体" w:cs="宋体"/>
                <w:color w:val="000000"/>
                <w:sz w:val="24"/>
                <w:szCs w:val="24"/>
              </w:rPr>
            </w:pPr>
            <w:r>
              <w:rPr>
                <w:rFonts w:hint="eastAsia" w:ascii="黑体" w:hAnsi="黑体" w:eastAsia="黑体"/>
                <w:color w:val="000000"/>
                <w:sz w:val="24"/>
                <w:szCs w:val="24"/>
              </w:rPr>
              <w:t>三、立项依据附件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6"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 w:hAnsi="仿宋" w:eastAsia="仿宋"/>
                <w:color w:val="000000"/>
                <w:sz w:val="24"/>
                <w:szCs w:val="24"/>
              </w:rPr>
            </w:pPr>
            <w:r>
              <w:rPr>
                <w:rFonts w:hint="eastAsia" w:ascii="仿宋" w:hAnsi="仿宋" w:eastAsia="仿宋"/>
                <w:color w:val="000000"/>
                <w:sz w:val="24"/>
                <w:szCs w:val="24"/>
              </w:rPr>
              <w:t>1．</w:t>
            </w:r>
          </w:p>
          <w:p>
            <w:pPr>
              <w:spacing w:line="300" w:lineRule="exact"/>
              <w:rPr>
                <w:rFonts w:hint="eastAsia" w:ascii="仿宋" w:hAnsi="仿宋" w:eastAsia="仿宋"/>
                <w:color w:val="000000"/>
                <w:sz w:val="24"/>
                <w:szCs w:val="24"/>
              </w:rPr>
            </w:pPr>
            <w:r>
              <w:rPr>
                <w:rFonts w:hint="eastAsia" w:ascii="仿宋" w:hAnsi="仿宋" w:eastAsia="仿宋"/>
                <w:color w:val="000000"/>
                <w:sz w:val="24"/>
                <w:szCs w:val="24"/>
              </w:rPr>
              <w:t>2．</w:t>
            </w:r>
          </w:p>
          <w:p>
            <w:pPr>
              <w:snapToGrid w:val="0"/>
              <w:spacing w:line="480" w:lineRule="exact"/>
              <w:rPr>
                <w:rFonts w:hint="eastAsia" w:ascii="仿宋" w:hAnsi="仿宋" w:eastAsia="仿宋"/>
                <w:color w:val="000000"/>
                <w:sz w:val="24"/>
                <w:szCs w:val="24"/>
              </w:rPr>
            </w:pP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黑体" w:hAnsi="黑体" w:eastAsia="黑体" w:cs="宋体"/>
                <w:color w:val="000000"/>
                <w:sz w:val="24"/>
                <w:szCs w:val="24"/>
              </w:rPr>
            </w:pPr>
            <w:r>
              <w:rPr>
                <w:rFonts w:hint="eastAsia" w:ascii="黑体" w:hAnsi="黑体" w:eastAsia="黑体"/>
                <w:color w:val="000000"/>
              </w:rPr>
              <w:t>四、主要任务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仿宋" w:hAnsi="仿宋" w:eastAsia="仿宋"/>
                <w:color w:val="000000"/>
                <w:sz w:val="24"/>
                <w:szCs w:val="24"/>
              </w:rPr>
            </w:pPr>
            <w:r>
              <w:rPr>
                <w:rFonts w:hint="eastAsia" w:ascii="仿宋" w:hAnsi="仿宋" w:eastAsia="仿宋"/>
                <w:color w:val="000000"/>
                <w:sz w:val="24"/>
                <w:szCs w:val="24"/>
              </w:rPr>
              <w:t>任务目标须明确量化的指标</w:t>
            </w:r>
          </w:p>
          <w:p>
            <w:pPr>
              <w:spacing w:line="300" w:lineRule="exact"/>
              <w:rPr>
                <w:rFonts w:hint="eastAsia" w:ascii="仿宋" w:hAnsi="仿宋" w:eastAsia="仿宋"/>
                <w:color w:val="000000"/>
                <w:sz w:val="24"/>
                <w:szCs w:val="24"/>
              </w:rPr>
            </w:pPr>
            <w:r>
              <w:rPr>
                <w:rFonts w:hint="eastAsia" w:ascii="仿宋" w:hAnsi="仿宋" w:eastAsia="仿宋"/>
                <w:color w:val="000000"/>
                <w:sz w:val="24"/>
                <w:szCs w:val="24"/>
              </w:rPr>
              <w:t>（应按照创建标准要求，设定具体工作任务，并列明经费额度）</w:t>
            </w: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jc w:val="right"/>
              <w:rPr>
                <w:rFonts w:ascii="仿宋" w:hAnsi="仿宋" w:eastAsia="仿宋" w:cs="宋体"/>
                <w:color w:val="000000"/>
                <w:sz w:val="24"/>
                <w:szCs w:val="24"/>
              </w:rPr>
            </w:pPr>
            <w:r>
              <w:rPr>
                <w:rFonts w:hint="eastAsia" w:ascii="仿宋" w:hAnsi="仿宋" w:eastAsia="仿宋"/>
                <w:color w:val="000000"/>
                <w:sz w:val="24"/>
                <w:szCs w:val="24"/>
              </w:rPr>
              <w:t>（可另加页）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黑体" w:hAnsi="黑体" w:eastAsia="黑体" w:cs="宋体"/>
                <w:color w:val="000000"/>
                <w:szCs w:val="21"/>
              </w:rPr>
            </w:pPr>
            <w:r>
              <w:rPr>
                <w:rFonts w:hint="eastAsia" w:ascii="黑体" w:hAnsi="黑体" w:eastAsia="黑体"/>
                <w:color w:val="000000"/>
              </w:rPr>
              <w:t>五、绩效目标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8"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仿宋" w:hAnsi="仿宋" w:eastAsia="仿宋"/>
                <w:color w:val="000000"/>
                <w:sz w:val="24"/>
                <w:szCs w:val="24"/>
              </w:rPr>
            </w:pPr>
            <w:r>
              <w:rPr>
                <w:rFonts w:hint="eastAsia" w:ascii="仿宋" w:hAnsi="仿宋" w:eastAsia="仿宋"/>
                <w:color w:val="000000"/>
                <w:sz w:val="24"/>
                <w:szCs w:val="24"/>
              </w:rPr>
              <w:t>（根据工作任务和经费预算情况，合理设定绩效目标，目标描述应具体、量化，可参考指标库，选择5项指标，并设定指标值）</w:t>
            </w:r>
          </w:p>
          <w:p>
            <w:pPr>
              <w:spacing w:line="300" w:lineRule="exact"/>
              <w:rPr>
                <w:rFonts w:hint="eastAsia" w:ascii="仿宋" w:hAnsi="仿宋" w:eastAsia="仿宋"/>
                <w:color w:val="000000"/>
                <w:sz w:val="24"/>
                <w:szCs w:val="24"/>
              </w:rPr>
            </w:pPr>
            <w:r>
              <w:rPr>
                <w:rFonts w:hint="eastAsia" w:ascii="仿宋" w:hAnsi="仿宋" w:eastAsia="仿宋"/>
                <w:color w:val="000000"/>
                <w:sz w:val="24"/>
                <w:szCs w:val="24"/>
              </w:rPr>
              <w:t>示例：绩效指标：科普服务、活动服务群众（师生）数量；指标值：5万人次。</w:t>
            </w: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jc w:val="right"/>
              <w:rPr>
                <w:rFonts w:ascii="仿宋" w:hAnsi="仿宋" w:eastAsia="仿宋" w:cs="宋体"/>
                <w:color w:val="000000"/>
                <w:sz w:val="24"/>
                <w:szCs w:val="24"/>
              </w:rPr>
            </w:pPr>
            <w:r>
              <w:rPr>
                <w:rFonts w:hint="eastAsia" w:ascii="仿宋" w:hAnsi="仿宋" w:eastAsia="仿宋"/>
                <w:color w:val="000000"/>
                <w:sz w:val="24"/>
                <w:szCs w:val="24"/>
              </w:rPr>
              <w:tab/>
            </w:r>
            <w:r>
              <w:rPr>
                <w:rFonts w:hint="eastAsia" w:ascii="仿宋" w:hAnsi="仿宋" w:eastAsia="仿宋"/>
                <w:color w:val="000000"/>
                <w:sz w:val="24"/>
                <w:szCs w:val="24"/>
              </w:rPr>
              <w:t>（可另加页）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黑体" w:hAnsi="黑体" w:eastAsia="黑体" w:cs="宋体"/>
                <w:color w:val="000000"/>
                <w:szCs w:val="21"/>
              </w:rPr>
            </w:pPr>
            <w:r>
              <w:rPr>
                <w:rFonts w:hint="eastAsia" w:ascii="黑体" w:hAnsi="黑体" w:eastAsia="黑体"/>
                <w:color w:val="000000"/>
              </w:rPr>
              <w:t>六、实施条件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2"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仿宋" w:hAnsi="仿宋" w:eastAsia="仿宋" w:cs="宋体"/>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rPr>
                <w:rFonts w:hint="eastAsia" w:ascii="仿宋" w:hAnsi="仿宋" w:eastAsia="仿宋"/>
                <w:color w:val="000000"/>
                <w:sz w:val="24"/>
                <w:szCs w:val="24"/>
              </w:rPr>
            </w:pPr>
          </w:p>
          <w:p>
            <w:pPr>
              <w:spacing w:line="300" w:lineRule="exact"/>
              <w:jc w:val="right"/>
              <w:rPr>
                <w:rFonts w:hint="eastAsia" w:ascii="仿宋" w:hAnsi="仿宋" w:eastAsia="仿宋"/>
                <w:color w:val="000000"/>
                <w:sz w:val="24"/>
                <w:szCs w:val="24"/>
              </w:rPr>
            </w:pPr>
            <w:r>
              <w:rPr>
                <w:rFonts w:hint="eastAsia" w:ascii="仿宋" w:hAnsi="仿宋" w:eastAsia="仿宋"/>
                <w:color w:val="000000"/>
                <w:sz w:val="24"/>
                <w:szCs w:val="24"/>
              </w:rPr>
              <w:tab/>
            </w:r>
          </w:p>
          <w:p>
            <w:pPr>
              <w:spacing w:line="300" w:lineRule="exact"/>
              <w:jc w:val="right"/>
              <w:rPr>
                <w:rFonts w:ascii="仿宋" w:hAnsi="仿宋" w:eastAsia="仿宋" w:cs="宋体"/>
                <w:color w:val="000000"/>
                <w:sz w:val="24"/>
                <w:szCs w:val="24"/>
              </w:rPr>
            </w:pPr>
            <w:r>
              <w:rPr>
                <w:rFonts w:hint="eastAsia" w:ascii="仿宋" w:hAnsi="仿宋" w:eastAsia="仿宋"/>
                <w:color w:val="000000"/>
                <w:sz w:val="24"/>
                <w:szCs w:val="24"/>
              </w:rPr>
              <w:t>（可另加页）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黑体" w:hAnsi="黑体" w:eastAsia="黑体" w:cs="宋体"/>
                <w:b/>
                <w:bCs/>
                <w:color w:val="000000"/>
                <w:szCs w:val="21"/>
              </w:rPr>
            </w:pPr>
            <w:r>
              <w:rPr>
                <w:rFonts w:hint="eastAsia" w:ascii="黑体" w:hAnsi="黑体" w:eastAsia="黑体"/>
                <w:color w:val="000000"/>
              </w:rPr>
              <w:t>七、实施步骤和进度计划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000000"/>
                <w:sz w:val="24"/>
                <w:szCs w:val="24"/>
              </w:rPr>
            </w:pPr>
            <w:r>
              <w:rPr>
                <w:rFonts w:hint="eastAsia" w:ascii="仿宋" w:hAnsi="仿宋" w:eastAsia="仿宋"/>
                <w:color w:val="000000"/>
                <w:sz w:val="24"/>
                <w:szCs w:val="24"/>
              </w:rPr>
              <w:t>项目起止时间：    年   月   日起至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实施阶段</w:t>
            </w:r>
          </w:p>
        </w:tc>
        <w:tc>
          <w:tcPr>
            <w:tcW w:w="1381"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经费预算</w:t>
            </w:r>
          </w:p>
          <w:p>
            <w:pPr>
              <w:jc w:val="center"/>
              <w:rPr>
                <w:rFonts w:ascii="仿宋" w:hAnsi="仿宋" w:eastAsia="仿宋" w:cs="宋体"/>
                <w:color w:val="000000"/>
                <w:sz w:val="24"/>
                <w:szCs w:val="24"/>
              </w:rPr>
            </w:pPr>
            <w:r>
              <w:rPr>
                <w:rFonts w:hint="eastAsia" w:ascii="仿宋" w:hAnsi="仿宋" w:eastAsia="仿宋"/>
                <w:color w:val="000000"/>
                <w:sz w:val="24"/>
                <w:szCs w:val="24"/>
              </w:rPr>
              <w:t>（万元）</w:t>
            </w:r>
          </w:p>
        </w:tc>
        <w:tc>
          <w:tcPr>
            <w:tcW w:w="4362" w:type="dxa"/>
            <w:gridSpan w:val="7"/>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目标内容</w:t>
            </w:r>
          </w:p>
        </w:tc>
        <w:tc>
          <w:tcPr>
            <w:tcW w:w="1927" w:type="dxa"/>
            <w:gridSpan w:val="2"/>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时间进度</w:t>
            </w:r>
          </w:p>
          <w:p>
            <w:pPr>
              <w:jc w:val="center"/>
              <w:rPr>
                <w:rFonts w:ascii="仿宋" w:hAnsi="仿宋" w:eastAsia="仿宋" w:cs="宋体"/>
                <w:color w:val="000000"/>
                <w:sz w:val="24"/>
                <w:szCs w:val="24"/>
              </w:rPr>
            </w:pPr>
            <w:r>
              <w:rPr>
                <w:rFonts w:hint="eastAsia" w:ascii="仿宋" w:hAnsi="仿宋" w:eastAsia="仿宋"/>
                <w:color w:val="000000"/>
                <w:sz w:val="24"/>
                <w:szCs w:val="24"/>
              </w:rPr>
              <w:t>( 月日起至 月日止)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第一阶段</w:t>
            </w:r>
          </w:p>
        </w:tc>
        <w:tc>
          <w:tcPr>
            <w:tcW w:w="1381"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000000"/>
                <w:sz w:val="24"/>
                <w:szCs w:val="24"/>
              </w:rPr>
            </w:pPr>
          </w:p>
        </w:tc>
        <w:tc>
          <w:tcPr>
            <w:tcW w:w="4362" w:type="dxa"/>
            <w:gridSpan w:val="7"/>
            <w:tcBorders>
              <w:top w:val="single" w:color="auto" w:sz="4" w:space="0"/>
              <w:left w:val="nil"/>
              <w:bottom w:val="single" w:color="auto" w:sz="4" w:space="0"/>
              <w:right w:val="single" w:color="auto" w:sz="4" w:space="0"/>
            </w:tcBorders>
            <w:noWrap w:val="0"/>
            <w:vAlign w:val="center"/>
          </w:tcPr>
          <w:p>
            <w:pPr>
              <w:rPr>
                <w:rFonts w:ascii="仿宋" w:hAnsi="仿宋" w:eastAsia="仿宋" w:cs="宋体"/>
                <w:color w:val="000000"/>
                <w:sz w:val="24"/>
                <w:szCs w:val="24"/>
              </w:rPr>
            </w:pPr>
          </w:p>
        </w:tc>
        <w:tc>
          <w:tcPr>
            <w:tcW w:w="1927" w:type="dxa"/>
            <w:gridSpan w:val="2"/>
            <w:tcBorders>
              <w:top w:val="single" w:color="auto" w:sz="4" w:space="0"/>
              <w:left w:val="nil"/>
              <w:bottom w:val="single" w:color="auto" w:sz="4" w:space="0"/>
              <w:right w:val="single" w:color="auto" w:sz="4" w:space="0"/>
            </w:tcBorders>
            <w:noWrap w:val="0"/>
            <w:vAlign w:val="center"/>
          </w:tcPr>
          <w:p>
            <w:pPr>
              <w:spacing w:line="288" w:lineRule="auto"/>
              <w:jc w:val="righ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第二阶段</w:t>
            </w:r>
          </w:p>
        </w:tc>
        <w:tc>
          <w:tcPr>
            <w:tcW w:w="1381"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000000"/>
                <w:sz w:val="24"/>
                <w:szCs w:val="24"/>
              </w:rPr>
            </w:pPr>
          </w:p>
        </w:tc>
        <w:tc>
          <w:tcPr>
            <w:tcW w:w="4362" w:type="dxa"/>
            <w:gridSpan w:val="7"/>
            <w:tcBorders>
              <w:top w:val="single" w:color="auto" w:sz="4" w:space="0"/>
              <w:left w:val="nil"/>
              <w:bottom w:val="single" w:color="auto" w:sz="4" w:space="0"/>
              <w:right w:val="single" w:color="auto" w:sz="4" w:space="0"/>
            </w:tcBorders>
            <w:noWrap w:val="0"/>
            <w:vAlign w:val="center"/>
          </w:tcPr>
          <w:p>
            <w:pPr>
              <w:rPr>
                <w:rFonts w:ascii="仿宋" w:hAnsi="仿宋" w:eastAsia="仿宋" w:cs="宋体"/>
                <w:color w:val="000000"/>
                <w:sz w:val="24"/>
                <w:szCs w:val="24"/>
              </w:rPr>
            </w:pPr>
          </w:p>
        </w:tc>
        <w:tc>
          <w:tcPr>
            <w:tcW w:w="1927" w:type="dxa"/>
            <w:gridSpan w:val="2"/>
            <w:tcBorders>
              <w:top w:val="single" w:color="auto" w:sz="4" w:space="0"/>
              <w:left w:val="nil"/>
              <w:bottom w:val="single" w:color="auto" w:sz="4" w:space="0"/>
              <w:right w:val="single" w:color="auto" w:sz="4" w:space="0"/>
            </w:tcBorders>
            <w:noWrap w:val="0"/>
            <w:vAlign w:val="center"/>
          </w:tcPr>
          <w:p>
            <w:pPr>
              <w:spacing w:line="288" w:lineRule="auto"/>
              <w:jc w:val="righ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第三阶段</w:t>
            </w:r>
          </w:p>
        </w:tc>
        <w:tc>
          <w:tcPr>
            <w:tcW w:w="1381"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000000"/>
                <w:sz w:val="24"/>
                <w:szCs w:val="24"/>
              </w:rPr>
            </w:pPr>
          </w:p>
        </w:tc>
        <w:tc>
          <w:tcPr>
            <w:tcW w:w="4362" w:type="dxa"/>
            <w:gridSpan w:val="7"/>
            <w:tcBorders>
              <w:top w:val="single" w:color="auto" w:sz="4" w:space="0"/>
              <w:left w:val="nil"/>
              <w:bottom w:val="single" w:color="auto" w:sz="4" w:space="0"/>
              <w:right w:val="single" w:color="auto" w:sz="4" w:space="0"/>
            </w:tcBorders>
            <w:noWrap w:val="0"/>
            <w:vAlign w:val="center"/>
          </w:tcPr>
          <w:p>
            <w:pPr>
              <w:rPr>
                <w:rFonts w:ascii="仿宋" w:hAnsi="仿宋" w:eastAsia="仿宋" w:cs="宋体"/>
                <w:color w:val="000000"/>
                <w:sz w:val="24"/>
                <w:szCs w:val="24"/>
              </w:rPr>
            </w:pPr>
          </w:p>
        </w:tc>
        <w:tc>
          <w:tcPr>
            <w:tcW w:w="1927" w:type="dxa"/>
            <w:gridSpan w:val="2"/>
            <w:tcBorders>
              <w:top w:val="single" w:color="auto" w:sz="4" w:space="0"/>
              <w:left w:val="nil"/>
              <w:bottom w:val="single" w:color="auto" w:sz="4" w:space="0"/>
              <w:right w:val="single" w:color="auto" w:sz="4" w:space="0"/>
            </w:tcBorders>
            <w:noWrap w:val="0"/>
            <w:vAlign w:val="center"/>
          </w:tcPr>
          <w:p>
            <w:pPr>
              <w:spacing w:line="288" w:lineRule="auto"/>
              <w:jc w:val="righ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w:t>
            </w:r>
          </w:p>
        </w:tc>
        <w:tc>
          <w:tcPr>
            <w:tcW w:w="1381"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000000"/>
                <w:sz w:val="24"/>
                <w:szCs w:val="24"/>
              </w:rPr>
            </w:pPr>
          </w:p>
        </w:tc>
        <w:tc>
          <w:tcPr>
            <w:tcW w:w="4362" w:type="dxa"/>
            <w:gridSpan w:val="7"/>
            <w:tcBorders>
              <w:top w:val="single" w:color="auto" w:sz="4" w:space="0"/>
              <w:left w:val="nil"/>
              <w:bottom w:val="single" w:color="auto" w:sz="4" w:space="0"/>
              <w:right w:val="single" w:color="auto" w:sz="4" w:space="0"/>
            </w:tcBorders>
            <w:noWrap w:val="0"/>
            <w:vAlign w:val="center"/>
          </w:tcPr>
          <w:p>
            <w:pPr>
              <w:rPr>
                <w:rFonts w:ascii="仿宋" w:hAnsi="仿宋" w:eastAsia="仿宋" w:cs="宋体"/>
                <w:color w:val="000000"/>
                <w:sz w:val="24"/>
                <w:szCs w:val="24"/>
              </w:rPr>
            </w:pPr>
          </w:p>
        </w:tc>
        <w:tc>
          <w:tcPr>
            <w:tcW w:w="1927" w:type="dxa"/>
            <w:gridSpan w:val="2"/>
            <w:tcBorders>
              <w:top w:val="single" w:color="auto" w:sz="4" w:space="0"/>
              <w:left w:val="nil"/>
              <w:bottom w:val="single" w:color="auto" w:sz="4" w:space="0"/>
              <w:right w:val="single" w:color="auto" w:sz="4" w:space="0"/>
            </w:tcBorders>
            <w:noWrap w:val="0"/>
            <w:vAlign w:val="center"/>
          </w:tcPr>
          <w:p>
            <w:pPr>
              <w:spacing w:line="288" w:lineRule="auto"/>
              <w:jc w:val="righ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黑体" w:hAnsi="黑体" w:eastAsia="黑体" w:cs="宋体"/>
                <w:color w:val="000000"/>
                <w:szCs w:val="21"/>
              </w:rPr>
            </w:pPr>
            <w:r>
              <w:rPr>
                <w:rFonts w:hint="eastAsia" w:ascii="黑体" w:hAnsi="黑体" w:eastAsia="黑体"/>
                <w:color w:val="000000"/>
              </w:rPr>
              <w:t>八、项目负责人及主要参加人员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color w:val="000000"/>
                <w:sz w:val="24"/>
                <w:szCs w:val="24"/>
              </w:rPr>
            </w:pPr>
            <w:r>
              <w:rPr>
                <w:rFonts w:hint="eastAsia" w:ascii="仿宋" w:hAnsi="仿宋" w:eastAsia="仿宋"/>
                <w:color w:val="000000"/>
                <w:sz w:val="24"/>
                <w:szCs w:val="24"/>
              </w:rPr>
              <w:t>序号</w:t>
            </w:r>
          </w:p>
        </w:tc>
        <w:tc>
          <w:tcPr>
            <w:tcW w:w="966"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宋体"/>
                <w:color w:val="000000"/>
                <w:sz w:val="24"/>
                <w:szCs w:val="24"/>
              </w:rPr>
            </w:pPr>
            <w:r>
              <w:rPr>
                <w:rFonts w:hint="eastAsia" w:ascii="仿宋" w:hAnsi="仿宋" w:eastAsia="仿宋"/>
                <w:color w:val="000000"/>
                <w:sz w:val="24"/>
                <w:szCs w:val="24"/>
              </w:rPr>
              <w:t>姓名</w:t>
            </w:r>
          </w:p>
        </w:tc>
        <w:tc>
          <w:tcPr>
            <w:tcW w:w="692" w:type="dxa"/>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宋体"/>
                <w:color w:val="000000"/>
                <w:sz w:val="24"/>
                <w:szCs w:val="24"/>
              </w:rPr>
            </w:pPr>
            <w:r>
              <w:rPr>
                <w:rFonts w:hint="eastAsia" w:ascii="仿宋" w:hAnsi="仿宋" w:eastAsia="仿宋"/>
                <w:color w:val="000000"/>
                <w:sz w:val="24"/>
                <w:szCs w:val="24"/>
              </w:rPr>
              <w:t>年龄</w:t>
            </w:r>
          </w:p>
        </w:tc>
        <w:tc>
          <w:tcPr>
            <w:tcW w:w="1691"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宋体"/>
                <w:color w:val="000000"/>
                <w:sz w:val="24"/>
                <w:szCs w:val="24"/>
              </w:rPr>
            </w:pPr>
            <w:r>
              <w:rPr>
                <w:rFonts w:hint="eastAsia" w:ascii="仿宋" w:hAnsi="仿宋" w:eastAsia="仿宋"/>
                <w:color w:val="000000"/>
                <w:sz w:val="24"/>
                <w:szCs w:val="24"/>
              </w:rPr>
              <w:t>职务/职称</w:t>
            </w:r>
          </w:p>
        </w:tc>
        <w:tc>
          <w:tcPr>
            <w:tcW w:w="1890" w:type="dxa"/>
            <w:gridSpan w:val="4"/>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宋体"/>
                <w:color w:val="000000"/>
                <w:sz w:val="24"/>
                <w:szCs w:val="24"/>
              </w:rPr>
            </w:pPr>
            <w:r>
              <w:rPr>
                <w:rFonts w:hint="eastAsia" w:ascii="仿宋" w:hAnsi="仿宋" w:eastAsia="仿宋"/>
                <w:color w:val="000000"/>
                <w:sz w:val="24"/>
                <w:szCs w:val="24"/>
              </w:rPr>
              <w:t>工作单位</w:t>
            </w:r>
          </w:p>
        </w:tc>
        <w:tc>
          <w:tcPr>
            <w:tcW w:w="1649"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宋体"/>
                <w:b/>
                <w:bCs/>
                <w:color w:val="000000"/>
                <w:szCs w:val="21"/>
              </w:rPr>
            </w:pPr>
            <w:r>
              <w:rPr>
                <w:rFonts w:hint="eastAsia" w:ascii="仿宋" w:hAnsi="仿宋" w:eastAsia="仿宋"/>
                <w:color w:val="000000"/>
                <w:sz w:val="24"/>
                <w:szCs w:val="24"/>
              </w:rPr>
              <w:t>在本项目中承担的主要工作</w:t>
            </w:r>
          </w:p>
        </w:tc>
        <w:tc>
          <w:tcPr>
            <w:tcW w:w="157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宋体"/>
                <w:b/>
                <w:bCs/>
                <w:color w:val="000000"/>
                <w:szCs w:val="21"/>
              </w:rPr>
            </w:pPr>
            <w:r>
              <w:rPr>
                <w:rFonts w:hint="eastAsia" w:ascii="仿宋" w:hAnsi="仿宋" w:eastAsia="仿宋"/>
                <w:color w:val="000000"/>
                <w:sz w:val="24"/>
                <w:szCs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cs="宋体"/>
                <w:color w:val="000000"/>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宋体"/>
                <w:color w:val="000000"/>
                <w:sz w:val="24"/>
                <w:szCs w:val="24"/>
              </w:rPr>
            </w:pPr>
          </w:p>
        </w:tc>
        <w:tc>
          <w:tcPr>
            <w:tcW w:w="69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宋体"/>
                <w:color w:val="000000"/>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宋体"/>
                <w:color w:val="000000"/>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pPr>
              <w:spacing w:line="320" w:lineRule="exact"/>
              <w:rPr>
                <w:rFonts w:ascii="仿宋" w:hAnsi="仿宋" w:eastAsia="仿宋" w:cs="宋体"/>
                <w:color w:val="000000"/>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pPr>
              <w:spacing w:line="320" w:lineRule="exact"/>
              <w:rPr>
                <w:rFonts w:ascii="仿宋" w:hAnsi="仿宋" w:eastAsia="仿宋" w:cs="宋体"/>
                <w:color w:val="000000"/>
                <w:sz w:val="24"/>
                <w:szCs w:val="24"/>
              </w:rPr>
            </w:pPr>
          </w:p>
        </w:tc>
        <w:tc>
          <w:tcPr>
            <w:tcW w:w="1575" w:type="dxa"/>
            <w:tcBorders>
              <w:top w:val="single" w:color="auto" w:sz="4" w:space="0"/>
              <w:left w:val="nil"/>
              <w:bottom w:val="single" w:color="auto" w:sz="4" w:space="0"/>
              <w:right w:val="single" w:color="auto" w:sz="4" w:space="0"/>
            </w:tcBorders>
            <w:noWrap w:val="0"/>
            <w:vAlign w:val="center"/>
          </w:tcPr>
          <w:p>
            <w:pPr>
              <w:spacing w:line="320" w:lineRule="exac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cs="宋体"/>
                <w:color w:val="000000"/>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宋体"/>
                <w:color w:val="000000"/>
                <w:sz w:val="24"/>
                <w:szCs w:val="24"/>
              </w:rPr>
            </w:pPr>
          </w:p>
        </w:tc>
        <w:tc>
          <w:tcPr>
            <w:tcW w:w="69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宋体"/>
                <w:color w:val="000000"/>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宋体"/>
                <w:color w:val="000000"/>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pPr>
              <w:spacing w:line="320" w:lineRule="exact"/>
              <w:rPr>
                <w:rFonts w:ascii="仿宋" w:hAnsi="仿宋" w:eastAsia="仿宋" w:cs="宋体"/>
                <w:color w:val="000000"/>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pPr>
              <w:spacing w:line="320" w:lineRule="exact"/>
              <w:rPr>
                <w:rFonts w:ascii="仿宋" w:hAnsi="仿宋" w:eastAsia="仿宋" w:cs="宋体"/>
                <w:color w:val="000000"/>
                <w:sz w:val="24"/>
                <w:szCs w:val="24"/>
              </w:rPr>
            </w:pPr>
          </w:p>
        </w:tc>
        <w:tc>
          <w:tcPr>
            <w:tcW w:w="1575" w:type="dxa"/>
            <w:tcBorders>
              <w:top w:val="single" w:color="auto" w:sz="4" w:space="0"/>
              <w:left w:val="nil"/>
              <w:bottom w:val="single" w:color="auto" w:sz="4" w:space="0"/>
              <w:right w:val="single" w:color="auto" w:sz="4" w:space="0"/>
            </w:tcBorders>
            <w:noWrap w:val="0"/>
            <w:vAlign w:val="center"/>
          </w:tcPr>
          <w:p>
            <w:pPr>
              <w:spacing w:line="320" w:lineRule="exac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cs="宋体"/>
                <w:color w:val="000000"/>
                <w:sz w:val="24"/>
                <w:szCs w:val="24"/>
              </w:rPr>
            </w:pPr>
          </w:p>
        </w:tc>
        <w:tc>
          <w:tcPr>
            <w:tcW w:w="966"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宋体"/>
                <w:color w:val="000000"/>
                <w:sz w:val="24"/>
                <w:szCs w:val="24"/>
              </w:rPr>
            </w:pPr>
          </w:p>
        </w:tc>
        <w:tc>
          <w:tcPr>
            <w:tcW w:w="69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宋体"/>
                <w:color w:val="000000"/>
                <w:sz w:val="24"/>
                <w:szCs w:val="24"/>
              </w:rPr>
            </w:pPr>
          </w:p>
        </w:tc>
        <w:tc>
          <w:tcPr>
            <w:tcW w:w="1691"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宋体"/>
                <w:color w:val="000000"/>
                <w:sz w:val="24"/>
                <w:szCs w:val="24"/>
              </w:rPr>
            </w:pPr>
          </w:p>
        </w:tc>
        <w:tc>
          <w:tcPr>
            <w:tcW w:w="1890" w:type="dxa"/>
            <w:gridSpan w:val="4"/>
            <w:tcBorders>
              <w:top w:val="single" w:color="auto" w:sz="4" w:space="0"/>
              <w:left w:val="nil"/>
              <w:bottom w:val="single" w:color="auto" w:sz="4" w:space="0"/>
              <w:right w:val="single" w:color="auto" w:sz="4" w:space="0"/>
            </w:tcBorders>
            <w:noWrap w:val="0"/>
            <w:vAlign w:val="center"/>
          </w:tcPr>
          <w:p>
            <w:pPr>
              <w:spacing w:line="320" w:lineRule="exact"/>
              <w:rPr>
                <w:rFonts w:ascii="仿宋" w:hAnsi="仿宋" w:eastAsia="仿宋" w:cs="宋体"/>
                <w:color w:val="000000"/>
                <w:sz w:val="24"/>
                <w:szCs w:val="24"/>
              </w:rPr>
            </w:pPr>
          </w:p>
        </w:tc>
        <w:tc>
          <w:tcPr>
            <w:tcW w:w="1649" w:type="dxa"/>
            <w:gridSpan w:val="2"/>
            <w:tcBorders>
              <w:top w:val="single" w:color="auto" w:sz="4" w:space="0"/>
              <w:left w:val="nil"/>
              <w:bottom w:val="single" w:color="auto" w:sz="4" w:space="0"/>
              <w:right w:val="single" w:color="auto" w:sz="4" w:space="0"/>
            </w:tcBorders>
            <w:noWrap w:val="0"/>
            <w:vAlign w:val="center"/>
          </w:tcPr>
          <w:p>
            <w:pPr>
              <w:spacing w:line="320" w:lineRule="exact"/>
              <w:rPr>
                <w:rFonts w:ascii="仿宋" w:hAnsi="仿宋" w:eastAsia="仿宋" w:cs="宋体"/>
                <w:color w:val="000000"/>
                <w:sz w:val="24"/>
                <w:szCs w:val="24"/>
              </w:rPr>
            </w:pPr>
          </w:p>
        </w:tc>
        <w:tc>
          <w:tcPr>
            <w:tcW w:w="1575" w:type="dxa"/>
            <w:tcBorders>
              <w:top w:val="single" w:color="auto" w:sz="4" w:space="0"/>
              <w:left w:val="nil"/>
              <w:bottom w:val="single" w:color="auto" w:sz="4" w:space="0"/>
              <w:right w:val="single" w:color="auto" w:sz="4" w:space="0"/>
            </w:tcBorders>
            <w:noWrap w:val="0"/>
            <w:vAlign w:val="center"/>
          </w:tcPr>
          <w:p>
            <w:pPr>
              <w:spacing w:line="320" w:lineRule="exac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2"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left"/>
              <w:rPr>
                <w:rFonts w:ascii="黑体" w:hAnsi="黑体" w:eastAsia="黑体" w:cs="宋体"/>
                <w:b/>
                <w:bCs/>
                <w:color w:val="000000"/>
                <w:szCs w:val="21"/>
              </w:rPr>
            </w:pPr>
            <w:r>
              <w:rPr>
                <w:rFonts w:hint="eastAsia" w:ascii="黑体" w:hAnsi="黑体" w:eastAsia="黑体"/>
                <w:color w:val="000000"/>
              </w:rPr>
              <w:t>九、经费预算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60"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580" w:lineRule="exact"/>
              <w:ind w:firstLine="720" w:firstLineChars="300"/>
              <w:rPr>
                <w:rFonts w:ascii="仿宋" w:hAnsi="仿宋" w:eastAsia="仿宋" w:cs="宋体"/>
                <w:color w:val="000000"/>
                <w:sz w:val="24"/>
                <w:szCs w:val="24"/>
              </w:rPr>
            </w:pPr>
            <w:r>
              <w:rPr>
                <w:rFonts w:hint="eastAsia" w:ascii="仿宋" w:hAnsi="仿宋" w:eastAsia="仿宋"/>
                <w:color w:val="000000"/>
                <w:sz w:val="24"/>
                <w:szCs w:val="24"/>
              </w:rPr>
              <w:t>经费总预算    万元，其中：</w:t>
            </w:r>
          </w:p>
          <w:p>
            <w:pPr>
              <w:snapToGrid w:val="0"/>
              <w:spacing w:line="580" w:lineRule="exact"/>
              <w:ind w:firstLine="720" w:firstLineChars="300"/>
              <w:rPr>
                <w:rFonts w:hint="eastAsia" w:ascii="仿宋" w:hAnsi="仿宋" w:eastAsia="仿宋"/>
                <w:color w:val="000000"/>
                <w:sz w:val="24"/>
                <w:szCs w:val="24"/>
              </w:rPr>
            </w:pPr>
            <w:r>
              <w:rPr>
                <w:rFonts w:hint="eastAsia" w:ascii="仿宋" w:hAnsi="仿宋" w:eastAsia="仿宋"/>
                <w:color w:val="000000"/>
                <w:sz w:val="24"/>
                <w:szCs w:val="24"/>
              </w:rPr>
              <w:t>1.申请省科协经费    万元</w:t>
            </w:r>
          </w:p>
          <w:p>
            <w:pPr>
              <w:snapToGrid w:val="0"/>
              <w:spacing w:line="580" w:lineRule="exact"/>
              <w:ind w:firstLine="720" w:firstLineChars="300"/>
              <w:rPr>
                <w:rFonts w:hint="eastAsia" w:ascii="仿宋" w:hAnsi="仿宋" w:eastAsia="仿宋"/>
                <w:color w:val="000000"/>
                <w:sz w:val="24"/>
                <w:szCs w:val="24"/>
              </w:rPr>
            </w:pPr>
            <w:r>
              <w:rPr>
                <w:rFonts w:hint="eastAsia" w:ascii="仿宋" w:hAnsi="仿宋" w:eastAsia="仿宋"/>
                <w:color w:val="000000"/>
                <w:sz w:val="24"/>
                <w:szCs w:val="24"/>
              </w:rPr>
              <w:t>2.自有经费                    万元</w:t>
            </w:r>
          </w:p>
          <w:p>
            <w:pPr>
              <w:snapToGrid w:val="0"/>
              <w:spacing w:line="580" w:lineRule="exact"/>
              <w:ind w:firstLine="960" w:firstLineChars="400"/>
              <w:rPr>
                <w:rFonts w:hint="eastAsia" w:ascii="仿宋" w:hAnsi="仿宋" w:eastAsia="仿宋"/>
                <w:color w:val="000000"/>
                <w:sz w:val="24"/>
                <w:szCs w:val="24"/>
              </w:rPr>
            </w:pPr>
            <w:r>
              <w:rPr>
                <w:rFonts w:hint="eastAsia" w:ascii="仿宋" w:hAnsi="仿宋" w:eastAsia="仿宋"/>
                <w:color w:val="000000"/>
                <w:sz w:val="24"/>
                <w:szCs w:val="24"/>
              </w:rPr>
              <w:t xml:space="preserve">包括： </w:t>
            </w:r>
          </w:p>
          <w:p>
            <w:pPr>
              <w:snapToGrid w:val="0"/>
              <w:spacing w:line="580" w:lineRule="exact"/>
              <w:ind w:firstLine="1440" w:firstLineChars="600"/>
              <w:rPr>
                <w:rFonts w:hint="eastAsia" w:ascii="仿宋" w:hAnsi="仿宋" w:eastAsia="仿宋"/>
                <w:color w:val="000000"/>
                <w:sz w:val="24"/>
                <w:szCs w:val="24"/>
              </w:rPr>
            </w:pPr>
            <w:r>
              <w:rPr>
                <w:rFonts w:hint="eastAsia" w:ascii="仿宋" w:hAnsi="仿宋" w:eastAsia="仿宋"/>
                <w:color w:val="000000"/>
                <w:sz w:val="24"/>
                <w:szCs w:val="24"/>
              </w:rPr>
              <w:t>国家其他拨款   万元</w:t>
            </w:r>
          </w:p>
          <w:p>
            <w:pPr>
              <w:snapToGrid w:val="0"/>
              <w:spacing w:line="580" w:lineRule="exact"/>
              <w:ind w:firstLine="1910" w:firstLineChars="796"/>
              <w:rPr>
                <w:rFonts w:hint="eastAsia" w:ascii="仿宋" w:hAnsi="仿宋" w:eastAsia="仿宋"/>
                <w:color w:val="000000"/>
                <w:sz w:val="24"/>
                <w:szCs w:val="24"/>
              </w:rPr>
            </w:pPr>
            <w:r>
              <w:rPr>
                <w:rFonts w:hint="eastAsia" w:ascii="仿宋" w:hAnsi="仿宋" w:eastAsia="仿宋"/>
                <w:color w:val="000000"/>
                <w:sz w:val="24"/>
                <w:szCs w:val="24"/>
              </w:rPr>
              <w:t>单位自筹   万元</w:t>
            </w:r>
          </w:p>
          <w:p>
            <w:pPr>
              <w:snapToGrid w:val="0"/>
              <w:spacing w:line="580" w:lineRule="exact"/>
              <w:ind w:firstLine="2400" w:firstLineChars="1000"/>
              <w:rPr>
                <w:rFonts w:ascii="仿宋" w:hAnsi="仿宋" w:eastAsia="仿宋" w:cs="宋体"/>
                <w:color w:val="000000"/>
                <w:sz w:val="24"/>
                <w:szCs w:val="24"/>
              </w:rPr>
            </w:pPr>
            <w:r>
              <w:rPr>
                <w:rFonts w:hint="eastAsia" w:ascii="仿宋" w:hAnsi="仿宋" w:eastAsia="仿宋"/>
                <w:color w:val="000000"/>
                <w:sz w:val="24"/>
                <w:szCs w:val="24"/>
              </w:rPr>
              <w:t>其他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ind w:right="420" w:rightChars="200"/>
              <w:jc w:val="right"/>
              <w:rPr>
                <w:rFonts w:ascii="仿宋" w:hAnsi="仿宋" w:eastAsia="仿宋" w:cs="宋体"/>
                <w:b/>
                <w:bCs/>
                <w:color w:val="000000"/>
                <w:szCs w:val="21"/>
              </w:rPr>
            </w:pPr>
            <w:r>
              <w:rPr>
                <w:rFonts w:hint="eastAsia" w:ascii="仿宋" w:hAnsi="仿宋" w:eastAsia="仿宋"/>
                <w:color w:val="000000"/>
              </w:rPr>
              <w:t xml:space="preserve">经费支出预算表 </w:t>
            </w:r>
            <w:r>
              <w:rPr>
                <w:rFonts w:hint="eastAsia" w:ascii="仿宋" w:hAnsi="仿宋" w:eastAsia="仿宋"/>
                <w:b/>
                <w:bCs/>
                <w:color w:val="000000"/>
              </w:rPr>
              <w:t xml:space="preserve">                     </w:t>
            </w:r>
            <w:r>
              <w:rPr>
                <w:rFonts w:hint="eastAsia" w:ascii="仿宋" w:hAnsi="仿宋" w:eastAsia="仿宋"/>
                <w:color w:val="000000"/>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left"/>
              <w:rPr>
                <w:rFonts w:ascii="黑体" w:hAnsi="黑体" w:eastAsia="黑体" w:cs="宋体"/>
                <w:color w:val="000000"/>
                <w:szCs w:val="21"/>
              </w:rPr>
            </w:pPr>
            <w:r>
              <w:rPr>
                <w:rFonts w:hint="eastAsia" w:ascii="黑体" w:hAnsi="黑体" w:eastAsia="黑体"/>
                <w:color w:val="000000"/>
              </w:rPr>
              <w:t>十、预算编制说明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9"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 w:hAnsi="仿宋" w:eastAsia="仿宋" w:cs="宋体"/>
                <w:color w:val="000000"/>
                <w:kern w:val="0"/>
                <w:sz w:val="24"/>
                <w:szCs w:val="24"/>
              </w:rPr>
            </w:pPr>
          </w:p>
          <w:p>
            <w:pPr>
              <w:snapToGrid w:val="0"/>
              <w:spacing w:line="480" w:lineRule="exact"/>
              <w:ind w:right="840" w:firstLine="210" w:firstLineChars="100"/>
              <w:jc w:val="center"/>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color w:val="000000"/>
                <w:sz w:val="24"/>
                <w:szCs w:val="24"/>
              </w:rPr>
            </w:pPr>
            <w:r>
              <w:rPr>
                <w:rFonts w:hint="eastAsia" w:ascii="仿宋" w:hAnsi="仿宋" w:eastAsia="仿宋"/>
                <w:color w:val="000000"/>
                <w:sz w:val="24"/>
                <w:szCs w:val="24"/>
              </w:rPr>
              <w:t>支出内容明细</w:t>
            </w:r>
          </w:p>
        </w:tc>
        <w:tc>
          <w:tcPr>
            <w:tcW w:w="9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宋体"/>
                <w:color w:val="000000"/>
                <w:sz w:val="24"/>
                <w:szCs w:val="24"/>
              </w:rPr>
            </w:pPr>
            <w:r>
              <w:rPr>
                <w:rFonts w:hint="eastAsia" w:ascii="仿宋" w:hAnsi="仿宋" w:eastAsia="仿宋"/>
                <w:color w:val="000000"/>
                <w:sz w:val="24"/>
                <w:szCs w:val="24"/>
              </w:rPr>
              <w:t>金额</w:t>
            </w:r>
          </w:p>
        </w:tc>
        <w:tc>
          <w:tcPr>
            <w:tcW w:w="5031" w:type="dxa"/>
            <w:gridSpan w:val="6"/>
            <w:tcBorders>
              <w:top w:val="single" w:color="auto" w:sz="4" w:space="0"/>
              <w:left w:val="nil"/>
              <w:bottom w:val="single" w:color="auto" w:sz="4" w:space="0"/>
              <w:right w:val="single" w:color="auto" w:sz="4" w:space="0"/>
            </w:tcBorders>
            <w:noWrap w:val="0"/>
            <w:vAlign w:val="center"/>
          </w:tcPr>
          <w:p>
            <w:pPr>
              <w:snapToGrid w:val="0"/>
              <w:jc w:val="center"/>
              <w:rPr>
                <w:rFonts w:ascii="仿宋" w:hAnsi="仿宋" w:eastAsia="仿宋" w:cs="宋体"/>
                <w:color w:val="000000"/>
                <w:sz w:val="24"/>
                <w:szCs w:val="24"/>
              </w:rPr>
            </w:pPr>
            <w:r>
              <w:rPr>
                <w:rFonts w:hint="eastAsia" w:ascii="仿宋" w:hAnsi="仿宋" w:eastAsia="仿宋"/>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olor w:val="000000"/>
              </w:rPr>
              <w:t>如有配套经费请单独列支明细</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楷体_GB2312" w:hAnsi="仿宋" w:eastAsia="楷体_GB2312"/>
                <w:bCs/>
                <w:color w:val="000000"/>
                <w:spacing w:val="-12"/>
                <w:kern w:val="0"/>
                <w:sz w:val="24"/>
                <w:szCs w:val="24"/>
              </w:rPr>
            </w:pPr>
            <w:r>
              <w:rPr>
                <w:rFonts w:hint="eastAsia" w:ascii="楷体_GB2312" w:hAnsi="仿宋" w:eastAsia="楷体_GB2312"/>
                <w:bCs/>
                <w:color w:val="000000"/>
                <w:spacing w:val="-12"/>
                <w:kern w:val="0"/>
                <w:sz w:val="24"/>
                <w:szCs w:val="24"/>
              </w:rPr>
              <w:t>（一）科普专用资料和设备费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rPr>
                <w:rFonts w:ascii="仿宋" w:hAnsi="仿宋" w:eastAsia="仿宋" w:cs="宋体"/>
                <w:b/>
                <w:bCs/>
                <w:color w:val="000000"/>
                <w:szCs w:val="21"/>
              </w:rPr>
            </w:pPr>
            <w:r>
              <w:rPr>
                <w:rFonts w:hint="eastAsia" w:ascii="仿宋" w:hAnsi="仿宋" w:eastAsia="仿宋"/>
                <w:color w:val="000000"/>
                <w:kern w:val="0"/>
                <w:sz w:val="24"/>
                <w:szCs w:val="24"/>
              </w:rPr>
              <w:t>注：①数量的单位按照购置资料的相应计量单位填报，如：册、件、套等； ②说明资料购置的具体用途，即购置资料的使用方向等。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1.图书资料费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（1）科普图书</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（2）音像资料</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（3）宣传资料</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2.展品展具费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widowControl/>
              <w:jc w:val="left"/>
              <w:rPr>
                <w:rFonts w:ascii="仿宋" w:hAnsi="仿宋" w:eastAsia="仿宋" w:cs="宋体"/>
                <w:b/>
                <w:bCs/>
                <w:color w:val="000000"/>
                <w:szCs w:val="21"/>
              </w:rPr>
            </w:pPr>
            <w:r>
              <w:rPr>
                <w:rFonts w:hint="eastAsia" w:ascii="仿宋" w:hAnsi="仿宋" w:eastAsia="仿宋"/>
                <w:color w:val="000000"/>
                <w:kern w:val="0"/>
                <w:sz w:val="24"/>
                <w:szCs w:val="24"/>
              </w:rPr>
              <w:t>注：①数量的单位按照购置设备的相应计量单位填报，如：台、件、套等；②对设备的型号、性能、购置目的、使用用途等进行说明。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（1）科普展品</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（2）科普展具</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（3）科普教具</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（4）科普资源包</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楷体_GB2312" w:hAnsi="仿宋" w:eastAsia="楷体_GB2312"/>
                <w:bCs/>
                <w:color w:val="000000"/>
                <w:kern w:val="0"/>
                <w:sz w:val="24"/>
                <w:szCs w:val="24"/>
              </w:rPr>
            </w:pPr>
            <w:r>
              <w:rPr>
                <w:rFonts w:hint="eastAsia" w:ascii="楷体_GB2312" w:hAnsi="仿宋" w:eastAsia="楷体_GB2312"/>
                <w:bCs/>
                <w:color w:val="000000"/>
                <w:kern w:val="0"/>
                <w:sz w:val="24"/>
                <w:szCs w:val="24"/>
              </w:rPr>
              <w:t>（二）建设信息化科普传播体系所需费用</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1.自媒体建设和维护费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（1）筛选、下载、推送、播放科普中国资源维护费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（2）科普网站、微信群、QQ群等社群，微信公众号、官方微博等县级自媒体维护费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w:t>
            </w:r>
            <w:r>
              <w:rPr>
                <w:rFonts w:hint="eastAsia" w:ascii="仿宋" w:hAnsi="仿宋" w:eastAsia="仿宋"/>
                <w:color w:val="000000"/>
                <w:spacing w:val="-12"/>
                <w:kern w:val="0"/>
                <w:sz w:val="24"/>
                <w:szCs w:val="24"/>
              </w:rPr>
              <w:t>各级传统和新兴媒体传播费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w:t>
            </w:r>
            <w:r>
              <w:rPr>
                <w:rFonts w:hint="eastAsia" w:ascii="仿宋" w:hAnsi="仿宋" w:eastAsia="仿宋"/>
                <w:color w:val="000000"/>
                <w:spacing w:val="-6"/>
                <w:kern w:val="0"/>
                <w:sz w:val="24"/>
                <w:szCs w:val="24"/>
              </w:rPr>
              <w:t>科普中国资源进地铁、公交、商场等公共场所传播费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（2）开设科普中国电视、广播、报刊专栏等传播费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楷体_GB2312" w:hAnsi="仿宋" w:eastAsia="楷体_GB2312"/>
                <w:bCs/>
                <w:color w:val="000000"/>
                <w:kern w:val="0"/>
                <w:sz w:val="24"/>
                <w:szCs w:val="24"/>
              </w:rPr>
            </w:pPr>
            <w:r>
              <w:rPr>
                <w:rFonts w:hint="eastAsia" w:ascii="楷体_GB2312" w:hAnsi="仿宋" w:eastAsia="楷体_GB2312"/>
                <w:bCs/>
                <w:color w:val="000000"/>
                <w:kern w:val="0"/>
                <w:sz w:val="24"/>
                <w:szCs w:val="24"/>
              </w:rPr>
              <w:t>（三）科普活动费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1.线上、线下培训讲座费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widowControl/>
              <w:jc w:val="left"/>
              <w:rPr>
                <w:rFonts w:ascii="仿宋" w:hAnsi="仿宋" w:eastAsia="仿宋" w:cs="宋体"/>
                <w:b/>
                <w:bCs/>
                <w:color w:val="000000"/>
                <w:szCs w:val="21"/>
              </w:rPr>
            </w:pPr>
            <w:r>
              <w:rPr>
                <w:rFonts w:hint="eastAsia" w:ascii="仿宋" w:hAnsi="仿宋" w:eastAsia="仿宋"/>
                <w:color w:val="000000"/>
                <w:kern w:val="0"/>
                <w:sz w:val="24"/>
                <w:szCs w:val="24"/>
              </w:rPr>
              <w:t>注：说明填写该次培训讲座的预计具体培训对象和人次。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（1）师资费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（2）场地租赁费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（3）设备租赁费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注：设备租赁费按租赁的设备品种、数量汇总填写，备注中应填写主要租赁设备的名称和数量，不得租赁已计划购置设备。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（4）频道租赁费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（5）视频制作费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1"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2.展览费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rPr>
                <w:rFonts w:ascii="仿宋" w:hAnsi="仿宋" w:eastAsia="仿宋" w:cs="宋体"/>
                <w:b/>
                <w:bCs/>
                <w:color w:val="000000"/>
                <w:sz w:val="24"/>
                <w:szCs w:val="24"/>
              </w:rPr>
            </w:pPr>
            <w:r>
              <w:rPr>
                <w:rFonts w:hint="eastAsia" w:ascii="仿宋" w:hAnsi="仿宋" w:eastAsia="仿宋" w:cs="宋体"/>
                <w:color w:val="000000"/>
                <w:sz w:val="24"/>
                <w:szCs w:val="24"/>
              </w:rPr>
              <w:t>注：①一个展览主题在不同地区、不同时间段开展若干次展出的分次填报；展览中包含不同主题、在一次展览中同时展出的，应作为一次宣传展览填报；②对该宣传展览活动的主题内容、规模等进行说明。</w:t>
            </w:r>
            <w:r>
              <w:rPr>
                <w:rFonts w:hint="eastAsia" w:ascii="宋体" w:hAnsi="宋体" w:eastAsia="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kern w:val="0"/>
                <w:sz w:val="24"/>
                <w:szCs w:val="24"/>
              </w:rPr>
            </w:pPr>
            <w:r>
              <w:rPr>
                <w:rFonts w:hint="eastAsia" w:ascii="仿宋" w:hAnsi="仿宋" w:eastAsia="仿宋"/>
                <w:color w:val="000000"/>
                <w:kern w:val="0"/>
                <w:sz w:val="24"/>
                <w:szCs w:val="24"/>
              </w:rPr>
              <w:t>（1）交通费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rPr>
                <w:rFonts w:ascii="仿宋" w:hAnsi="仿宋" w:eastAsia="仿宋" w:cs="宋体"/>
                <w:b/>
                <w:bCs/>
                <w:color w:val="000000"/>
                <w:szCs w:val="21"/>
              </w:rPr>
            </w:pPr>
            <w:r>
              <w:rPr>
                <w:rFonts w:hint="eastAsia" w:ascii="仿宋" w:hAnsi="仿宋" w:eastAsia="仿宋" w:cs="宋体"/>
                <w:color w:val="000000"/>
              </w:rPr>
              <w:t>注：</w:t>
            </w:r>
            <w:r>
              <w:rPr>
                <w:rFonts w:hint="eastAsia" w:ascii="仿宋" w:hAnsi="仿宋" w:eastAsia="仿宋"/>
                <w:color w:val="000000"/>
                <w:kern w:val="0"/>
                <w:sz w:val="24"/>
                <w:szCs w:val="24"/>
              </w:rPr>
              <w:t>并对交通运输与差旅费中所使用或乘坐的交通工具进行说明（例如：汽车、火车等）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kern w:val="0"/>
                <w:sz w:val="24"/>
                <w:szCs w:val="24"/>
              </w:rPr>
            </w:pPr>
            <w:r>
              <w:rPr>
                <w:rFonts w:hint="eastAsia" w:ascii="仿宋" w:hAnsi="仿宋" w:eastAsia="仿宋"/>
                <w:color w:val="000000"/>
                <w:kern w:val="0"/>
                <w:sz w:val="24"/>
                <w:szCs w:val="24"/>
              </w:rPr>
              <w:t>（2）差旅费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kern w:val="0"/>
                <w:sz w:val="24"/>
                <w:szCs w:val="24"/>
              </w:rPr>
            </w:pPr>
            <w:r>
              <w:rPr>
                <w:rFonts w:hint="eastAsia" w:ascii="仿宋" w:hAnsi="仿宋" w:eastAsia="仿宋"/>
                <w:color w:val="000000"/>
                <w:kern w:val="0"/>
                <w:sz w:val="24"/>
                <w:szCs w:val="24"/>
              </w:rPr>
              <w:t>（3）劳务费</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楷体_GB2312" w:hAnsi="仿宋" w:eastAsia="楷体_GB2312"/>
                <w:bCs/>
                <w:color w:val="000000"/>
                <w:kern w:val="0"/>
                <w:sz w:val="24"/>
                <w:szCs w:val="24"/>
              </w:rPr>
            </w:pPr>
            <w:r>
              <w:rPr>
                <w:rFonts w:hint="eastAsia" w:ascii="楷体_GB2312" w:hAnsi="仿宋" w:eastAsia="楷体_GB2312"/>
                <w:bCs/>
                <w:color w:val="000000"/>
                <w:kern w:val="0"/>
                <w:sz w:val="24"/>
                <w:szCs w:val="24"/>
              </w:rPr>
              <w:t>（四）其他费用</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widowControl/>
              <w:jc w:val="left"/>
              <w:rPr>
                <w:rFonts w:ascii="仿宋" w:hAnsi="仿宋" w:eastAsia="仿宋" w:cs="宋体"/>
                <w:b/>
                <w:bCs/>
                <w:color w:val="000000"/>
                <w:szCs w:val="21"/>
              </w:rPr>
            </w:pPr>
            <w:r>
              <w:rPr>
                <w:rFonts w:hint="eastAsia" w:ascii="仿宋" w:hAnsi="仿宋" w:eastAsia="仿宋"/>
                <w:color w:val="000000"/>
                <w:kern w:val="0"/>
                <w:sz w:val="24"/>
                <w:szCs w:val="24"/>
              </w:rPr>
              <w:t>注：</w:t>
            </w:r>
            <w:r>
              <w:rPr>
                <w:rFonts w:hint="eastAsia" w:ascii="仿宋" w:hAnsi="仿宋" w:eastAsia="仿宋"/>
                <w:color w:val="000000"/>
                <w:spacing w:val="-4"/>
                <w:kern w:val="0"/>
                <w:sz w:val="24"/>
                <w:szCs w:val="24"/>
              </w:rPr>
              <w:t>填写该项费用支出对应的具体科普活动内容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1.开展科技志愿服务活动时支付志愿者的交通费、午餐费、保险费等费用</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kern w:val="0"/>
                <w:sz w:val="24"/>
                <w:szCs w:val="24"/>
              </w:rPr>
            </w:pPr>
            <w:r>
              <w:rPr>
                <w:rFonts w:hint="eastAsia" w:ascii="仿宋" w:hAnsi="仿宋" w:eastAsia="仿宋"/>
                <w:color w:val="000000"/>
                <w:kern w:val="0"/>
                <w:sz w:val="24"/>
                <w:szCs w:val="24"/>
              </w:rPr>
              <w:t>2.开展科普活动或科技志愿服务过程中发生且符合国家财务管理规定的必要支出</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rPr>
                <w:rFonts w:ascii="仿宋" w:hAnsi="仿宋" w:eastAsia="仿宋" w:cs="宋体"/>
                <w:b/>
                <w:bCs/>
                <w:color w:val="000000"/>
                <w:szCs w:val="21"/>
              </w:rPr>
            </w:pPr>
            <w:r>
              <w:rPr>
                <w:rFonts w:hint="eastAsia" w:ascii="仿宋" w:hAnsi="仿宋" w:eastAsia="仿宋"/>
                <w:color w:val="000000"/>
                <w:kern w:val="0"/>
                <w:sz w:val="24"/>
                <w:szCs w:val="24"/>
              </w:rPr>
              <w:t>（不得超过项目资金的5%）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3109"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合计</w:t>
            </w:r>
          </w:p>
        </w:tc>
        <w:tc>
          <w:tcPr>
            <w:tcW w:w="950" w:type="dxa"/>
            <w:gridSpan w:val="2"/>
            <w:tcBorders>
              <w:top w:val="single" w:color="auto" w:sz="4" w:space="0"/>
              <w:left w:val="nil"/>
              <w:bottom w:val="single" w:color="auto" w:sz="4" w:space="0"/>
              <w:right w:val="single" w:color="auto" w:sz="4" w:space="0"/>
            </w:tcBorders>
            <w:noWrap w:val="0"/>
            <w:vAlign w:val="top"/>
          </w:tcPr>
          <w:p>
            <w:pPr>
              <w:snapToGrid w:val="0"/>
              <w:spacing w:line="480" w:lineRule="exact"/>
              <w:ind w:firstLine="210" w:firstLineChars="100"/>
              <w:rPr>
                <w:rFonts w:ascii="仿宋" w:hAnsi="仿宋" w:eastAsia="仿宋" w:cs="宋体"/>
                <w:color w:val="000000"/>
                <w:szCs w:val="21"/>
              </w:rPr>
            </w:pPr>
          </w:p>
        </w:tc>
        <w:tc>
          <w:tcPr>
            <w:tcW w:w="5031" w:type="dxa"/>
            <w:gridSpan w:val="6"/>
            <w:tcBorders>
              <w:top w:val="single" w:color="auto" w:sz="4" w:space="0"/>
              <w:left w:val="nil"/>
              <w:bottom w:val="single" w:color="auto" w:sz="4" w:space="0"/>
              <w:right w:val="single" w:color="auto" w:sz="4" w:space="0"/>
            </w:tcBorders>
            <w:noWrap w:val="0"/>
            <w:vAlign w:val="top"/>
          </w:tcPr>
          <w:p>
            <w:pPr>
              <w:snapToGrid w:val="0"/>
              <w:spacing w:line="480" w:lineRule="exact"/>
              <w:ind w:firstLine="211" w:firstLineChars="100"/>
              <w:rPr>
                <w:rFonts w:ascii="仿宋" w:hAnsi="仿宋" w:eastAsia="仿宋"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9090" w:type="dxa"/>
            <w:gridSpan w:val="1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黑体" w:hAnsi="黑体" w:eastAsia="黑体" w:cs="宋体"/>
                <w:color w:val="000000"/>
                <w:szCs w:val="21"/>
              </w:rPr>
            </w:pPr>
            <w:r>
              <w:rPr>
                <w:rFonts w:hint="eastAsia" w:ascii="黑体" w:hAnsi="黑体" w:eastAsia="黑体"/>
                <w:color w:val="000000"/>
              </w:rPr>
              <w:t>十一、申报单位意见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24" w:hRule="atLeast"/>
          <w:jc w:val="center"/>
        </w:trPr>
        <w:tc>
          <w:tcPr>
            <w:tcW w:w="4620"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after="240" w:afterLines="100" w:line="560" w:lineRule="exact"/>
              <w:rPr>
                <w:rFonts w:ascii="仿宋" w:hAnsi="仿宋" w:eastAsia="仿宋" w:cs="宋体"/>
                <w:color w:val="000000"/>
                <w:szCs w:val="21"/>
              </w:rPr>
            </w:pPr>
            <w:r>
              <w:rPr>
                <w:rFonts w:hint="eastAsia" w:ascii="仿宋" w:hAnsi="仿宋" w:eastAsia="仿宋"/>
                <w:color w:val="000000"/>
              </w:rPr>
              <w:t xml:space="preserve">申报单位负责人（签字）：                         </w:t>
            </w:r>
          </w:p>
          <w:p>
            <w:pPr>
              <w:snapToGrid w:val="0"/>
              <w:spacing w:after="240" w:afterLines="100" w:line="560" w:lineRule="exact"/>
              <w:ind w:right="800"/>
              <w:jc w:val="right"/>
              <w:rPr>
                <w:rFonts w:ascii="仿宋" w:hAnsi="仿宋" w:eastAsia="仿宋" w:cs="宋体"/>
                <w:color w:val="000000"/>
                <w:szCs w:val="21"/>
              </w:rPr>
            </w:pPr>
            <w:r>
              <w:rPr>
                <w:rFonts w:hint="eastAsia" w:ascii="仿宋" w:hAnsi="仿宋" w:eastAsia="仿宋"/>
                <w:color w:val="000000"/>
              </w:rPr>
              <w:t>年    月    日</w:t>
            </w:r>
          </w:p>
        </w:tc>
        <w:tc>
          <w:tcPr>
            <w:tcW w:w="4470" w:type="dxa"/>
            <w:gridSpan w:val="5"/>
            <w:tcBorders>
              <w:top w:val="single" w:color="auto" w:sz="4" w:space="0"/>
              <w:left w:val="nil"/>
              <w:bottom w:val="single" w:color="auto" w:sz="4" w:space="0"/>
              <w:right w:val="single" w:color="auto" w:sz="4" w:space="0"/>
            </w:tcBorders>
            <w:noWrap w:val="0"/>
            <w:vAlign w:val="center"/>
          </w:tcPr>
          <w:p>
            <w:pPr>
              <w:snapToGrid w:val="0"/>
              <w:spacing w:after="240" w:afterLines="100" w:line="560" w:lineRule="exact"/>
              <w:rPr>
                <w:rFonts w:ascii="仿宋" w:hAnsi="仿宋" w:eastAsia="仿宋" w:cs="宋体"/>
                <w:color w:val="000000"/>
                <w:szCs w:val="21"/>
              </w:rPr>
            </w:pPr>
            <w:r>
              <w:rPr>
                <w:rFonts w:hint="eastAsia" w:ascii="仿宋" w:hAnsi="仿宋" w:eastAsia="仿宋"/>
                <w:color w:val="000000"/>
              </w:rPr>
              <w:t xml:space="preserve">申报单位公章                        </w:t>
            </w:r>
          </w:p>
          <w:p>
            <w:pPr>
              <w:snapToGrid w:val="0"/>
              <w:spacing w:after="240" w:afterLines="100" w:line="560" w:lineRule="exact"/>
              <w:ind w:right="800"/>
              <w:jc w:val="right"/>
              <w:rPr>
                <w:rFonts w:ascii="仿宋" w:hAnsi="仿宋" w:eastAsia="仿宋" w:cs="宋体"/>
                <w:color w:val="000000"/>
                <w:szCs w:val="21"/>
              </w:rPr>
            </w:pPr>
            <w:r>
              <w:rPr>
                <w:rFonts w:hint="eastAsia" w:ascii="仿宋" w:hAnsi="仿宋" w:eastAsia="仿宋"/>
                <w:color w:val="000000"/>
              </w:rPr>
              <w:t>年    月    日</w:t>
            </w:r>
          </w:p>
        </w:tc>
      </w:tr>
    </w:tbl>
    <w:p>
      <w:pPr>
        <w:widowControl/>
        <w:jc w:val="left"/>
        <w:rPr>
          <w:rFonts w:ascii="黑体" w:hAnsi="黑体" w:eastAsia="黑体"/>
          <w:color w:val="000000"/>
          <w:sz w:val="32"/>
          <w:szCs w:val="32"/>
        </w:rPr>
        <w:sectPr>
          <w:pgSz w:w="11907" w:h="16840"/>
          <w:pgMar w:top="2041" w:right="1814" w:bottom="1701" w:left="1814" w:header="720" w:footer="720" w:gutter="0"/>
          <w:cols w:space="720" w:num="1"/>
          <w:docGrid w:linePitch="312" w:charSpace="0"/>
        </w:sectPr>
      </w:pPr>
    </w:p>
    <w:p>
      <w:pPr>
        <w:spacing w:line="600" w:lineRule="exact"/>
        <w:jc w:val="center"/>
        <w:rPr>
          <w:rFonts w:hint="eastAsia" w:ascii="方正小标宋简体" w:eastAsia="方正小标宋简体"/>
          <w:color w:val="000000"/>
          <w:sz w:val="44"/>
          <w:szCs w:val="44"/>
        </w:rPr>
      </w:pPr>
    </w:p>
    <w:p>
      <w:pPr>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绩效目标指标库</w:t>
      </w:r>
    </w:p>
    <w:tbl>
      <w:tblPr>
        <w:tblStyle w:val="2"/>
        <w:tblW w:w="0" w:type="auto"/>
        <w:jc w:val="center"/>
        <w:tblLayout w:type="fixed"/>
        <w:tblCellMar>
          <w:top w:w="15" w:type="dxa"/>
          <w:left w:w="15" w:type="dxa"/>
          <w:bottom w:w="15" w:type="dxa"/>
          <w:right w:w="15" w:type="dxa"/>
        </w:tblCellMar>
      </w:tblPr>
      <w:tblGrid>
        <w:gridCol w:w="475"/>
        <w:gridCol w:w="1134"/>
        <w:gridCol w:w="1418"/>
        <w:gridCol w:w="2551"/>
        <w:gridCol w:w="4204"/>
      </w:tblGrid>
      <w:tr>
        <w:tblPrEx>
          <w:tblCellMar>
            <w:top w:w="15" w:type="dxa"/>
            <w:left w:w="15" w:type="dxa"/>
            <w:bottom w:w="15" w:type="dxa"/>
            <w:right w:w="15" w:type="dxa"/>
          </w:tblCellMar>
        </w:tblPrEx>
        <w:trPr>
          <w:trHeight w:val="445" w:hRule="atLeast"/>
          <w:jc w:val="center"/>
        </w:trPr>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olor w:val="000000"/>
                <w:szCs w:val="21"/>
              </w:rPr>
            </w:pPr>
            <w:r>
              <w:rPr>
                <w:rFonts w:hint="eastAsia" w:ascii="黑体" w:hAnsi="黑体" w:eastAsia="黑体"/>
                <w:color w:val="000000"/>
                <w:kern w:val="0"/>
              </w:rPr>
              <w:t>序号</w:t>
            </w:r>
          </w:p>
        </w:tc>
        <w:tc>
          <w:tcPr>
            <w:tcW w:w="5103" w:type="dxa"/>
            <w:gridSpan w:val="3"/>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黑体" w:eastAsia="黑体"/>
                <w:color w:val="000000"/>
                <w:szCs w:val="21"/>
              </w:rPr>
            </w:pPr>
            <w:r>
              <w:rPr>
                <w:rFonts w:hint="eastAsia" w:ascii="黑体" w:hAnsi="黑体" w:eastAsia="黑体"/>
                <w:color w:val="000000"/>
                <w:kern w:val="0"/>
              </w:rPr>
              <w:t>指标名称</w:t>
            </w:r>
          </w:p>
        </w:tc>
        <w:tc>
          <w:tcPr>
            <w:tcW w:w="4204" w:type="dxa"/>
            <w:vMerge w:val="restar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黑体" w:eastAsia="黑体"/>
                <w:color w:val="000000"/>
                <w:szCs w:val="21"/>
              </w:rPr>
            </w:pPr>
            <w:r>
              <w:rPr>
                <w:rFonts w:hint="eastAsia" w:ascii="黑体" w:hAnsi="黑体" w:eastAsia="黑体"/>
                <w:color w:val="000000"/>
                <w:kern w:val="0"/>
              </w:rPr>
              <w:t>指标解释</w:t>
            </w:r>
          </w:p>
        </w:tc>
      </w:tr>
      <w:tr>
        <w:tblPrEx>
          <w:tblCellMar>
            <w:top w:w="15" w:type="dxa"/>
            <w:left w:w="15" w:type="dxa"/>
            <w:bottom w:w="15" w:type="dxa"/>
            <w:right w:w="15" w:type="dxa"/>
          </w:tblCellMar>
        </w:tblPrEx>
        <w:trPr>
          <w:trHeight w:val="523"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olor w:val="000000"/>
                <w:szCs w:val="21"/>
              </w:rPr>
            </w:pP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黑体" w:eastAsia="黑体"/>
                <w:color w:val="000000"/>
                <w:szCs w:val="21"/>
              </w:rPr>
            </w:pPr>
            <w:r>
              <w:rPr>
                <w:rFonts w:hint="eastAsia" w:ascii="黑体" w:hAnsi="黑体" w:eastAsia="黑体"/>
                <w:color w:val="000000"/>
                <w:kern w:val="0"/>
              </w:rPr>
              <w:t>一级指标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黑体" w:eastAsia="黑体"/>
                <w:color w:val="000000"/>
                <w:szCs w:val="21"/>
              </w:rPr>
            </w:pPr>
            <w:r>
              <w:rPr>
                <w:rFonts w:hint="eastAsia" w:ascii="黑体" w:hAnsi="黑体" w:eastAsia="黑体"/>
                <w:color w:val="000000"/>
                <w:kern w:val="0"/>
              </w:rPr>
              <w:t>二级指标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黑体" w:hAnsi="黑体" w:eastAsia="黑体"/>
                <w:color w:val="000000"/>
                <w:szCs w:val="21"/>
              </w:rPr>
            </w:pPr>
            <w:r>
              <w:rPr>
                <w:rFonts w:hint="eastAsia" w:ascii="黑体" w:hAnsi="黑体" w:eastAsia="黑体"/>
                <w:color w:val="000000"/>
                <w:kern w:val="0"/>
              </w:rPr>
              <w:t>三级指标</w:t>
            </w:r>
          </w:p>
        </w:tc>
        <w:tc>
          <w:tcPr>
            <w:tcW w:w="420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黑体" w:hAnsi="黑体" w:eastAsia="黑体"/>
                <w:color w:val="000000"/>
                <w:szCs w:val="21"/>
              </w:rPr>
            </w:pPr>
          </w:p>
        </w:tc>
      </w:tr>
      <w:tr>
        <w:tblPrEx>
          <w:tblCellMar>
            <w:top w:w="15" w:type="dxa"/>
            <w:left w:w="15" w:type="dxa"/>
            <w:bottom w:w="15" w:type="dxa"/>
            <w:right w:w="15" w:type="dxa"/>
          </w:tblCellMar>
        </w:tblPrEx>
        <w:trPr>
          <w:trHeight w:val="78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1</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年度举办科普活动、科普培训次数（次）</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szCs w:val="21"/>
              </w:rPr>
            </w:pPr>
            <w:r>
              <w:rPr>
                <w:rFonts w:hint="eastAsia" w:ascii="仿宋" w:hAnsi="仿宋" w:eastAsia="仿宋"/>
                <w:color w:val="000000"/>
                <w:kern w:val="0"/>
              </w:rPr>
              <w:t>反映举办科普活动、科普培训情况</w:t>
            </w:r>
          </w:p>
        </w:tc>
      </w:tr>
      <w:tr>
        <w:tblPrEx>
          <w:tblCellMar>
            <w:top w:w="15" w:type="dxa"/>
            <w:left w:w="15" w:type="dxa"/>
            <w:bottom w:w="15" w:type="dxa"/>
            <w:right w:w="15" w:type="dxa"/>
          </w:tblCellMar>
        </w:tblPrEx>
        <w:trPr>
          <w:trHeight w:val="78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2</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科普人才队伍建设数量</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kern w:val="0"/>
                <w:szCs w:val="21"/>
              </w:rPr>
            </w:pPr>
            <w:r>
              <w:rPr>
                <w:rFonts w:hint="eastAsia" w:ascii="仿宋" w:hAnsi="仿宋" w:eastAsia="仿宋"/>
                <w:color w:val="000000"/>
                <w:kern w:val="0"/>
              </w:rPr>
              <w:t>反映专职科普人员、兼职科普人员、注册科普信息员数量</w:t>
            </w:r>
          </w:p>
        </w:tc>
      </w:tr>
      <w:tr>
        <w:tblPrEx>
          <w:tblCellMar>
            <w:top w:w="15" w:type="dxa"/>
            <w:left w:w="15" w:type="dxa"/>
            <w:bottom w:w="15" w:type="dxa"/>
            <w:right w:w="15" w:type="dxa"/>
          </w:tblCellMar>
        </w:tblPrEx>
        <w:trPr>
          <w:trHeight w:val="626"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rPr>
              <w:t>3</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补充科普图书数量</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szCs w:val="21"/>
              </w:rPr>
            </w:pPr>
            <w:r>
              <w:rPr>
                <w:rFonts w:hint="eastAsia" w:ascii="仿宋" w:hAnsi="仿宋" w:eastAsia="仿宋"/>
                <w:color w:val="000000"/>
                <w:kern w:val="0"/>
              </w:rPr>
              <w:t>反映科普图书的同比增长情况</w:t>
            </w:r>
          </w:p>
        </w:tc>
      </w:tr>
      <w:tr>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4</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科普宣传程度</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szCs w:val="21"/>
              </w:rPr>
            </w:pPr>
            <w:r>
              <w:rPr>
                <w:rFonts w:hint="eastAsia" w:ascii="仿宋" w:hAnsi="仿宋" w:eastAsia="仿宋"/>
                <w:color w:val="000000"/>
                <w:spacing w:val="-6"/>
                <w:kern w:val="0"/>
              </w:rPr>
              <w:t>反映在本县（市、区）开设多少科普中国电视、广播、报刊专题、专栏或专版情况（个数及内容）。</w:t>
            </w:r>
          </w:p>
        </w:tc>
      </w:tr>
      <w:tr>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5</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科普中国资源落地数量</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kern w:val="0"/>
                <w:szCs w:val="21"/>
              </w:rPr>
            </w:pPr>
            <w:r>
              <w:rPr>
                <w:rFonts w:hint="eastAsia" w:ascii="仿宋" w:hAnsi="仿宋" w:eastAsia="仿宋"/>
                <w:color w:val="000000"/>
                <w:kern w:val="0"/>
              </w:rPr>
              <w:t>单位：个。反映科普中国资源在多少基层科普组织播放</w:t>
            </w:r>
          </w:p>
        </w:tc>
      </w:tr>
      <w:tr>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6</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科普中国资源播放时长</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kern w:val="0"/>
                <w:szCs w:val="21"/>
              </w:rPr>
            </w:pPr>
            <w:r>
              <w:rPr>
                <w:rFonts w:hint="eastAsia" w:ascii="仿宋" w:hAnsi="仿宋" w:eastAsia="仿宋"/>
                <w:color w:val="000000"/>
                <w:spacing w:val="-6"/>
                <w:kern w:val="0"/>
              </w:rPr>
              <w:t>反映科普中国资源在本县（市、区）播放总时长</w:t>
            </w:r>
          </w:p>
        </w:tc>
      </w:tr>
      <w:tr>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7</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科普中国资源下载播放量</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kern w:val="0"/>
                <w:szCs w:val="21"/>
              </w:rPr>
            </w:pPr>
            <w:r>
              <w:rPr>
                <w:rFonts w:hint="eastAsia" w:ascii="仿宋" w:hAnsi="仿宋" w:eastAsia="仿宋"/>
                <w:color w:val="000000"/>
                <w:kern w:val="0"/>
              </w:rPr>
              <w:t>单位：GB或TB。反映筛选、下载多少科普中国资源分发给基层科普组织播放。</w:t>
            </w:r>
          </w:p>
        </w:tc>
      </w:tr>
      <w:tr>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8</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推广先进实用技术数量</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kern w:val="0"/>
                <w:szCs w:val="21"/>
              </w:rPr>
            </w:pPr>
            <w:r>
              <w:rPr>
                <w:rFonts w:hint="eastAsia" w:ascii="仿宋" w:hAnsi="仿宋" w:eastAsia="仿宋"/>
                <w:color w:val="000000"/>
                <w:kern w:val="0"/>
              </w:rPr>
              <w:t>反映推广农、林、牧、渔业等各类农业或城市创新先进实用技术的数量</w:t>
            </w:r>
          </w:p>
        </w:tc>
      </w:tr>
      <w:tr>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9</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产出指标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数量指标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新增科普展品数量</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kern w:val="0"/>
                <w:szCs w:val="21"/>
              </w:rPr>
            </w:pPr>
            <w:r>
              <w:rPr>
                <w:rFonts w:hint="eastAsia" w:ascii="仿宋" w:hAnsi="仿宋" w:eastAsia="仿宋"/>
                <w:color w:val="000000"/>
                <w:kern w:val="0"/>
              </w:rPr>
              <w:t>反映社区科普馆新配置展品数量</w:t>
            </w:r>
          </w:p>
        </w:tc>
      </w:tr>
      <w:tr>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10</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效益指标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社会效益指标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仿宋" w:hAnsi="仿宋" w:eastAsia="仿宋"/>
                <w:color w:val="000000"/>
                <w:kern w:val="0"/>
              </w:rPr>
            </w:pPr>
            <w:r>
              <w:rPr>
                <w:rFonts w:hint="eastAsia" w:ascii="仿宋" w:hAnsi="仿宋" w:eastAsia="仿宋"/>
                <w:color w:val="000000"/>
                <w:kern w:val="0"/>
              </w:rPr>
              <w:t>科普服务、活动</w:t>
            </w:r>
          </w:p>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服务群众（师生）数量</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szCs w:val="21"/>
              </w:rPr>
            </w:pPr>
            <w:r>
              <w:rPr>
                <w:rFonts w:hint="eastAsia" w:ascii="仿宋" w:hAnsi="仿宋" w:eastAsia="仿宋"/>
                <w:color w:val="000000"/>
                <w:kern w:val="0"/>
              </w:rPr>
              <w:t>反映科普服务、活动的受众人次数</w:t>
            </w:r>
          </w:p>
        </w:tc>
      </w:tr>
      <w:tr>
        <w:tblPrEx>
          <w:tblCellMar>
            <w:top w:w="15" w:type="dxa"/>
            <w:left w:w="15" w:type="dxa"/>
            <w:bottom w:w="15" w:type="dxa"/>
            <w:right w:w="15" w:type="dxa"/>
          </w:tblCellMar>
        </w:tblPrEx>
        <w:trPr>
          <w:trHeight w:val="643"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11</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效益指标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社会效益指标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先进实用技术推广人数</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kern w:val="0"/>
                <w:szCs w:val="21"/>
              </w:rPr>
            </w:pPr>
            <w:r>
              <w:rPr>
                <w:rFonts w:hint="eastAsia" w:ascii="仿宋" w:hAnsi="仿宋" w:eastAsia="仿宋"/>
                <w:color w:val="000000"/>
                <w:kern w:val="0"/>
              </w:rPr>
              <w:t>反映先进实用技术的推广效果</w:t>
            </w:r>
          </w:p>
        </w:tc>
      </w:tr>
      <w:tr>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12</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效益指标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社会效益指标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科普传播量</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kern w:val="0"/>
                <w:szCs w:val="21"/>
              </w:rPr>
            </w:pPr>
            <w:r>
              <w:rPr>
                <w:rFonts w:hint="eastAsia" w:ascii="仿宋" w:hAnsi="仿宋" w:eastAsia="仿宋"/>
                <w:color w:val="000000"/>
                <w:kern w:val="0"/>
              </w:rPr>
              <w:t>反映本地区科普中国传播量（科普中国app内自动统计）</w:t>
            </w:r>
          </w:p>
        </w:tc>
      </w:tr>
      <w:tr>
        <w:tblPrEx>
          <w:tblCellMar>
            <w:top w:w="15" w:type="dxa"/>
            <w:left w:w="15" w:type="dxa"/>
            <w:bottom w:w="15" w:type="dxa"/>
            <w:right w:w="15" w:type="dxa"/>
          </w:tblCellMar>
        </w:tblPrEx>
        <w:trPr>
          <w:trHeight w:val="613"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13</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效益指标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经济效益指标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增产数量</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spacing w:val="-6"/>
                <w:kern w:val="0"/>
                <w:szCs w:val="21"/>
              </w:rPr>
            </w:pPr>
            <w:r>
              <w:rPr>
                <w:rFonts w:hint="eastAsia" w:ascii="仿宋" w:hAnsi="仿宋" w:eastAsia="仿宋"/>
                <w:color w:val="000000"/>
                <w:spacing w:val="-6"/>
                <w:kern w:val="0"/>
              </w:rPr>
              <w:t>反映农民使用某项先进实用技术后增产情况</w:t>
            </w:r>
          </w:p>
        </w:tc>
      </w:tr>
      <w:tr>
        <w:tblPrEx>
          <w:tblCellMar>
            <w:top w:w="15" w:type="dxa"/>
            <w:left w:w="15" w:type="dxa"/>
            <w:bottom w:w="15" w:type="dxa"/>
            <w:right w:w="15" w:type="dxa"/>
          </w:tblCellMar>
        </w:tblPrEx>
        <w:trPr>
          <w:trHeight w:val="74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14</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效益指标</w:t>
            </w:r>
          </w:p>
        </w:tc>
        <w:tc>
          <w:tcPr>
            <w:tcW w:w="1418"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szCs w:val="21"/>
              </w:rPr>
            </w:pPr>
            <w:r>
              <w:rPr>
                <w:rFonts w:hint="eastAsia" w:ascii="仿宋" w:hAnsi="仿宋" w:eastAsia="仿宋"/>
                <w:color w:val="000000"/>
                <w:kern w:val="0"/>
              </w:rPr>
              <w:t>经济效益指标</w:t>
            </w:r>
          </w:p>
        </w:tc>
        <w:tc>
          <w:tcPr>
            <w:tcW w:w="25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Cs w:val="21"/>
              </w:rPr>
            </w:pPr>
            <w:r>
              <w:rPr>
                <w:rFonts w:hint="eastAsia" w:ascii="仿宋" w:hAnsi="仿宋" w:eastAsia="仿宋"/>
                <w:color w:val="000000"/>
                <w:kern w:val="0"/>
              </w:rPr>
              <w:t>农民增收数量</w:t>
            </w:r>
          </w:p>
        </w:tc>
        <w:tc>
          <w:tcPr>
            <w:tcW w:w="4204"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 w:hAnsi="仿宋" w:eastAsia="仿宋"/>
                <w:color w:val="000000"/>
                <w:szCs w:val="21"/>
              </w:rPr>
            </w:pPr>
            <w:r>
              <w:rPr>
                <w:rFonts w:hint="eastAsia" w:ascii="仿宋" w:hAnsi="仿宋" w:eastAsia="仿宋"/>
                <w:color w:val="000000"/>
                <w:kern w:val="0"/>
              </w:rPr>
              <w:t>反映农民使用某项先进实用技术后收入增长情况</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74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2021-12-01T06:32:15Z</dcterms:created>
  <dc:creator>gdkjb</dc:creator>
  <cp:lastModifiedBy>HumanRain</cp:lastModifiedBy>
  <dcterms:modified xsi:type="dcterms:W3CDTF">2021-12-01T06:32:33Z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7D32AF62A95C4608BCBDAB5A7BA23688</vt:lpwstr>
  </property>
</Properties>
</file>